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917BF3" w14:textId="77777777" w:rsidR="00207FFD" w:rsidRPr="009E08D6" w:rsidRDefault="00207FFD" w:rsidP="00207FFD">
      <w:pPr>
        <w:spacing w:after="0" w:line="360" w:lineRule="auto"/>
        <w:jc w:val="center"/>
        <w:rPr>
          <w:rFonts w:ascii="Arial" w:hAnsi="Arial" w:cs="Arial"/>
        </w:rPr>
      </w:pPr>
      <w:r w:rsidRPr="009E08D6">
        <w:rPr>
          <w:rFonts w:ascii="Arial" w:hAnsi="Arial" w:cs="Arial"/>
        </w:rPr>
        <w:t>Miyazaki International College</w:t>
      </w:r>
    </w:p>
    <w:p w14:paraId="634CE7E0" w14:textId="77777777" w:rsidR="00207FFD" w:rsidRPr="009E08D6" w:rsidRDefault="00207FFD" w:rsidP="00207FFD">
      <w:pPr>
        <w:spacing w:after="0" w:line="360" w:lineRule="auto"/>
        <w:jc w:val="center"/>
        <w:rPr>
          <w:rFonts w:ascii="Arial" w:hAnsi="Arial" w:cs="Arial"/>
        </w:rPr>
      </w:pPr>
      <w:r w:rsidRPr="009E08D6">
        <w:rPr>
          <w:rFonts w:ascii="Arial" w:hAnsi="Arial" w:cs="Arial"/>
        </w:rPr>
        <w:t>Course Syllabus</w:t>
      </w:r>
    </w:p>
    <w:p w14:paraId="18686AF9" w14:textId="1640DCAA" w:rsidR="00207FFD" w:rsidRPr="009E08D6" w:rsidRDefault="00207FFD" w:rsidP="00207FFD">
      <w:pPr>
        <w:spacing w:after="0" w:line="360" w:lineRule="auto"/>
        <w:jc w:val="center"/>
        <w:rPr>
          <w:rFonts w:ascii="Arial" w:hAnsi="Arial" w:cs="Arial"/>
        </w:rPr>
      </w:pPr>
      <w:r w:rsidRPr="009E08D6">
        <w:rPr>
          <w:rFonts w:ascii="Arial" w:hAnsi="Arial" w:cs="Arial"/>
        </w:rPr>
        <w:t>(Spring 20</w:t>
      </w:r>
      <w:r w:rsidR="00111E93">
        <w:rPr>
          <w:rFonts w:ascii="Arial" w:hAnsi="Arial" w:cs="Arial"/>
        </w:rPr>
        <w:t>2</w:t>
      </w:r>
      <w:r w:rsidR="0019787E">
        <w:rPr>
          <w:rFonts w:ascii="Arial" w:hAnsi="Arial" w:cs="Arial"/>
        </w:rPr>
        <w:t>1</w:t>
      </w:r>
      <w:r w:rsidRPr="009E08D6">
        <w:rPr>
          <w:rFonts w:ascii="Arial" w:hAnsi="Arial" w:cs="Arial"/>
        </w:rPr>
        <w: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14:paraId="0879AAFF" w14:textId="77777777" w:rsidTr="006A1239">
        <w:tc>
          <w:tcPr>
            <w:tcW w:w="3297" w:type="dxa"/>
            <w:shd w:val="clear" w:color="auto" w:fill="auto"/>
            <w:vAlign w:val="center"/>
          </w:tcPr>
          <w:p w14:paraId="78DC89D3"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w:t>
            </w:r>
            <w:proofErr w:type="gramStart"/>
            <w:r w:rsidRPr="00207FFD">
              <w:rPr>
                <w:rFonts w:ascii="Arial" w:hAnsi="Arial" w:cs="Arial"/>
                <w:b/>
                <w:kern w:val="2"/>
              </w:rPr>
              <w:t>Credits )</w:t>
            </w:r>
            <w:proofErr w:type="gramEnd"/>
          </w:p>
        </w:tc>
        <w:tc>
          <w:tcPr>
            <w:tcW w:w="6626" w:type="dxa"/>
            <w:shd w:val="clear" w:color="auto" w:fill="auto"/>
            <w:vAlign w:val="center"/>
          </w:tcPr>
          <w:p w14:paraId="3FA06CC5" w14:textId="77777777"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p>
        </w:tc>
      </w:tr>
      <w:tr w:rsidR="006A1239" w:rsidRPr="00207FFD" w14:paraId="26AFAECF" w14:textId="77777777" w:rsidTr="006A1239">
        <w:tc>
          <w:tcPr>
            <w:tcW w:w="3297" w:type="dxa"/>
            <w:shd w:val="clear" w:color="auto" w:fill="auto"/>
            <w:vAlign w:val="center"/>
          </w:tcPr>
          <w:p w14:paraId="3EA19B8E"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14:paraId="58D962C9" w14:textId="77777777"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14:paraId="6BDBD587" w14:textId="77777777" w:rsidTr="006A1239">
        <w:tc>
          <w:tcPr>
            <w:tcW w:w="3297" w:type="dxa"/>
            <w:shd w:val="clear" w:color="auto" w:fill="auto"/>
            <w:vAlign w:val="center"/>
          </w:tcPr>
          <w:p w14:paraId="3CD2035B"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14:paraId="5FD790D3" w14:textId="1FB668B5"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Jason Adachi</w:t>
            </w:r>
          </w:p>
        </w:tc>
      </w:tr>
      <w:tr w:rsidR="006A1239" w:rsidRPr="00207FFD" w14:paraId="0BD3196C" w14:textId="77777777" w:rsidTr="006A1239">
        <w:tc>
          <w:tcPr>
            <w:tcW w:w="3297" w:type="dxa"/>
            <w:shd w:val="clear" w:color="auto" w:fill="auto"/>
            <w:vAlign w:val="center"/>
          </w:tcPr>
          <w:p w14:paraId="6B9B84F1"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14:paraId="4847F6C7" w14:textId="74E97411"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jadachi@sky.miyazaki-mic.ac.jp</w:t>
            </w:r>
          </w:p>
        </w:tc>
      </w:tr>
      <w:tr w:rsidR="006A1239" w:rsidRPr="00207FFD" w14:paraId="040CE7A2" w14:textId="77777777" w:rsidTr="006A1239">
        <w:tc>
          <w:tcPr>
            <w:tcW w:w="3297" w:type="dxa"/>
            <w:shd w:val="clear" w:color="auto" w:fill="auto"/>
            <w:vAlign w:val="center"/>
          </w:tcPr>
          <w:p w14:paraId="3C82F1A4"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14:paraId="067CFD45" w14:textId="2EE97A37"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2-205/x3782</w:t>
            </w:r>
          </w:p>
        </w:tc>
      </w:tr>
      <w:tr w:rsidR="006A1239" w:rsidRPr="00207FFD" w14:paraId="3BDDC53A" w14:textId="77777777" w:rsidTr="006A1239">
        <w:tc>
          <w:tcPr>
            <w:tcW w:w="3297" w:type="dxa"/>
            <w:shd w:val="clear" w:color="auto" w:fill="auto"/>
            <w:vAlign w:val="center"/>
          </w:tcPr>
          <w:p w14:paraId="7E1EE1BA"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14:paraId="01C69F66" w14:textId="434850F7" w:rsidR="00207FFD" w:rsidRPr="00207FFD" w:rsidRDefault="002E62D4" w:rsidP="00196C37">
            <w:pPr>
              <w:widowControl w:val="0"/>
              <w:spacing w:before="60" w:after="0" w:line="360" w:lineRule="auto"/>
              <w:ind w:left="281"/>
              <w:rPr>
                <w:rFonts w:ascii="Arial" w:hAnsi="Arial" w:cs="Arial"/>
                <w:kern w:val="2"/>
              </w:rPr>
            </w:pPr>
            <w:r>
              <w:rPr>
                <w:rFonts w:ascii="Arial" w:hAnsi="Arial" w:cs="Arial"/>
                <w:kern w:val="2"/>
              </w:rPr>
              <w:t>MW 14:45-16:15</w:t>
            </w:r>
          </w:p>
        </w:tc>
      </w:tr>
    </w:tbl>
    <w:p w14:paraId="45E40C40" w14:textId="77777777"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14:paraId="639E5134" w14:textId="77777777" w:rsidTr="00207FFD">
        <w:tc>
          <w:tcPr>
            <w:tcW w:w="9923" w:type="dxa"/>
            <w:gridSpan w:val="3"/>
            <w:vAlign w:val="bottom"/>
          </w:tcPr>
          <w:p w14:paraId="58B6DD59" w14:textId="77777777" w:rsidR="00D25129" w:rsidRDefault="00D25129">
            <w:pPr>
              <w:widowControl w:val="0"/>
              <w:autoSpaceDE w:val="0"/>
              <w:autoSpaceDN w:val="0"/>
              <w:adjustRightInd w:val="0"/>
              <w:spacing w:after="0" w:line="160" w:lineRule="exact"/>
              <w:rPr>
                <w:rFonts w:ascii="Arial" w:hAnsi="Arial" w:cs="Arial"/>
                <w:b/>
                <w:color w:val="000000"/>
              </w:rPr>
            </w:pPr>
          </w:p>
          <w:p w14:paraId="7A5680F6" w14:textId="77777777"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14:paraId="0ED24E4B" w14:textId="77777777" w:rsidTr="004A5513">
        <w:trPr>
          <w:trHeight w:val="1996"/>
        </w:trPr>
        <w:tc>
          <w:tcPr>
            <w:tcW w:w="9923" w:type="dxa"/>
            <w:gridSpan w:val="3"/>
          </w:tcPr>
          <w:p w14:paraId="4B9E3133" w14:textId="77777777" w:rsidR="00D25129" w:rsidRPr="004A5513" w:rsidRDefault="001326FD" w:rsidP="004A5513">
            <w:pPr>
              <w:widowControl w:val="0"/>
              <w:autoSpaceDE w:val="0"/>
              <w:autoSpaceDN w:val="0"/>
              <w:adjustRightInd w:val="0"/>
              <w:spacing w:before="120" w:after="0" w:line="300" w:lineRule="auto"/>
              <w:rPr>
                <w:rFonts w:ascii="Arial" w:hAnsi="Arial" w:cs="Times"/>
              </w:rPr>
            </w:pPr>
            <w:r>
              <w:rPr>
                <w:rFonts w:ascii="Arial" w:hAnsi="Arial" w:cs="Times" w:hint="eastAsia"/>
              </w:rPr>
              <w:t>Students read texts that are related to the</w:t>
            </w:r>
            <w:r>
              <w:rPr>
                <w:rFonts w:ascii="Arial" w:hAnsi="Arial" w:cs="Times"/>
              </w:rPr>
              <w:t xml:space="preserve"> </w:t>
            </w:r>
            <w:r>
              <w:rPr>
                <w:rFonts w:ascii="Arial" w:hAnsi="Arial" w:cs="Times" w:hint="eastAsia"/>
              </w:rPr>
              <w:t xml:space="preserve">cultures of English-speaking countries around the world, especially the USA, the UK, Canada, Australia and New Zealand. The learning goals include </w:t>
            </w:r>
            <w:r w:rsidR="009D771E">
              <w:rPr>
                <w:rFonts w:ascii="Arial" w:hAnsi="Arial" w:cs="Times"/>
              </w:rPr>
              <w:t>increased</w:t>
            </w:r>
            <w:r w:rsidR="009D771E">
              <w:rPr>
                <w:rFonts w:ascii="Arial" w:hAnsi="Arial" w:cs="Times" w:hint="eastAsia"/>
              </w:rPr>
              <w:t xml:space="preserve"> reading comprehension</w:t>
            </w:r>
            <w:r w:rsidR="009D771E">
              <w:rPr>
                <w:rFonts w:ascii="Arial" w:hAnsi="Arial" w:cs="Times"/>
              </w:rPr>
              <w:t xml:space="preserve"> of academic English texts,</w:t>
            </w:r>
            <w:r w:rsidR="009D771E">
              <w:rPr>
                <w:rFonts w:ascii="Arial" w:hAnsi="Arial" w:cs="Times" w:hint="eastAsia"/>
              </w:rPr>
              <w:t xml:space="preserve"> </w:t>
            </w:r>
            <w:r>
              <w:rPr>
                <w:rFonts w:ascii="Arial" w:hAnsi="Arial" w:cs="Times" w:hint="eastAsia"/>
              </w:rPr>
              <w:t xml:space="preserve">habitual use of a number of reading strategies, mastery of certain grammatical and lexical forms, </w:t>
            </w:r>
            <w:r w:rsidR="009D771E">
              <w:rPr>
                <w:rFonts w:ascii="Arial" w:hAnsi="Arial" w:cs="Times"/>
              </w:rPr>
              <w:t>increased</w:t>
            </w:r>
            <w:r>
              <w:rPr>
                <w:rFonts w:ascii="Arial" w:hAnsi="Arial" w:cs="Times" w:hint="eastAsia"/>
              </w:rPr>
              <w:t xml:space="preserve"> </w:t>
            </w:r>
            <w:r w:rsidR="009D771E">
              <w:rPr>
                <w:rFonts w:ascii="Arial" w:hAnsi="Arial" w:cs="Times"/>
              </w:rPr>
              <w:t xml:space="preserve">reading </w:t>
            </w:r>
            <w:r w:rsidR="009D771E">
              <w:rPr>
                <w:rFonts w:ascii="Arial" w:hAnsi="Arial" w:cs="Times" w:hint="eastAsia"/>
              </w:rPr>
              <w:t xml:space="preserve">fluency </w:t>
            </w:r>
            <w:r>
              <w:rPr>
                <w:rFonts w:ascii="Arial" w:hAnsi="Arial" w:cs="Times" w:hint="eastAsia"/>
              </w:rPr>
              <w:t xml:space="preserve">and the acquisition of dictionary skills. </w:t>
            </w:r>
          </w:p>
        </w:tc>
      </w:tr>
      <w:tr w:rsidR="00D25129" w14:paraId="72445C57" w14:textId="77777777" w:rsidTr="00207FFD">
        <w:tc>
          <w:tcPr>
            <w:tcW w:w="9923" w:type="dxa"/>
            <w:gridSpan w:val="3"/>
            <w:vAlign w:val="center"/>
          </w:tcPr>
          <w:p w14:paraId="351241C7" w14:textId="77777777" w:rsidR="00D25129" w:rsidRDefault="00D25129">
            <w:pPr>
              <w:widowControl w:val="0"/>
              <w:autoSpaceDE w:val="0"/>
              <w:autoSpaceDN w:val="0"/>
              <w:adjustRightInd w:val="0"/>
              <w:spacing w:after="0" w:line="120" w:lineRule="exact"/>
              <w:rPr>
                <w:rFonts w:ascii="Arial" w:hAnsi="Arial" w:cs="Arial"/>
                <w:b/>
                <w:color w:val="000000"/>
              </w:rPr>
            </w:pPr>
          </w:p>
          <w:p w14:paraId="1872416B" w14:textId="4AAB22C9"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r w:rsidR="00595E41">
              <w:rPr>
                <w:rFonts w:ascii="Arial" w:hAnsi="Arial" w:cs="Arial"/>
                <w:b/>
                <w:color w:val="000000"/>
              </w:rPr>
              <w:t xml:space="preserve"> </w:t>
            </w:r>
          </w:p>
        </w:tc>
      </w:tr>
      <w:tr w:rsidR="00D25129" w14:paraId="01F94A5F" w14:textId="77777777" w:rsidTr="00207FFD">
        <w:tc>
          <w:tcPr>
            <w:tcW w:w="9923" w:type="dxa"/>
            <w:gridSpan w:val="3"/>
          </w:tcPr>
          <w:p w14:paraId="439777D5" w14:textId="77777777"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14:paraId="24DCF488" w14:textId="77777777"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14:paraId="4B9DCA31" w14:textId="77777777"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14:paraId="7F6289E5" w14:textId="77777777"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14:paraId="02511D11" w14:textId="77777777"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14:paraId="7CD4C6DA" w14:textId="77777777"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14:paraId="09DD8373" w14:textId="77777777"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14:paraId="12088CB3" w14:textId="77777777" w:rsidR="004A5513" w:rsidRDefault="004A5513" w:rsidP="004A5513">
            <w:pPr>
              <w:pStyle w:val="ListParagraph"/>
              <w:widowControl w:val="0"/>
              <w:autoSpaceDE w:val="0"/>
              <w:autoSpaceDN w:val="0"/>
              <w:adjustRightInd w:val="0"/>
              <w:spacing w:after="0" w:line="300" w:lineRule="auto"/>
              <w:ind w:left="360"/>
              <w:rPr>
                <w:rFonts w:ascii="Arial" w:hAnsi="Arial" w:cs="Arial"/>
                <w:color w:val="000000"/>
              </w:rPr>
            </w:pPr>
          </w:p>
          <w:p w14:paraId="4EC8A629" w14:textId="77777777" w:rsidR="00D25129" w:rsidRDefault="00D25129" w:rsidP="00196C37">
            <w:pPr>
              <w:pStyle w:val="ListParagraph"/>
              <w:widowControl w:val="0"/>
              <w:autoSpaceDE w:val="0"/>
              <w:autoSpaceDN w:val="0"/>
              <w:adjustRightInd w:val="0"/>
              <w:spacing w:after="0" w:line="300" w:lineRule="auto"/>
              <w:ind w:left="0"/>
              <w:rPr>
                <w:rFonts w:ascii="Arial" w:hAnsi="Arial" w:cs="Arial"/>
                <w:color w:val="000000"/>
              </w:rPr>
            </w:pPr>
          </w:p>
          <w:p w14:paraId="09536626" w14:textId="77777777" w:rsidR="002E62D4" w:rsidRDefault="002E62D4" w:rsidP="00196C37">
            <w:pPr>
              <w:pStyle w:val="ListParagraph"/>
              <w:widowControl w:val="0"/>
              <w:autoSpaceDE w:val="0"/>
              <w:autoSpaceDN w:val="0"/>
              <w:adjustRightInd w:val="0"/>
              <w:spacing w:after="0" w:line="300" w:lineRule="auto"/>
              <w:ind w:left="0"/>
              <w:rPr>
                <w:rFonts w:ascii="Arial" w:hAnsi="Arial" w:cs="Arial"/>
                <w:color w:val="000000"/>
              </w:rPr>
            </w:pPr>
          </w:p>
          <w:p w14:paraId="28709462" w14:textId="2CA321C6" w:rsidR="002E62D4" w:rsidRDefault="002E62D4" w:rsidP="00196C37">
            <w:pPr>
              <w:pStyle w:val="ListParagraph"/>
              <w:widowControl w:val="0"/>
              <w:autoSpaceDE w:val="0"/>
              <w:autoSpaceDN w:val="0"/>
              <w:adjustRightInd w:val="0"/>
              <w:spacing w:after="0" w:line="300" w:lineRule="auto"/>
              <w:ind w:left="0"/>
              <w:rPr>
                <w:rFonts w:ascii="Arial" w:hAnsi="Arial" w:cs="Arial"/>
                <w:color w:val="000000"/>
              </w:rPr>
            </w:pPr>
          </w:p>
        </w:tc>
      </w:tr>
      <w:tr w:rsidR="00D25129" w14:paraId="3D76457F" w14:textId="77777777" w:rsidTr="00207FFD">
        <w:tc>
          <w:tcPr>
            <w:tcW w:w="9923" w:type="dxa"/>
            <w:gridSpan w:val="3"/>
          </w:tcPr>
          <w:p w14:paraId="53A6DF06" w14:textId="5F8282A4" w:rsidR="00D25129" w:rsidRDefault="001326FD">
            <w:pPr>
              <w:rPr>
                <w:rFonts w:ascii="Arial" w:hAnsi="Arial" w:cs="Arial"/>
                <w:b/>
                <w:color w:val="000000"/>
              </w:rPr>
            </w:pPr>
            <w:r>
              <w:lastRenderedPageBreak/>
              <w:br w:type="page"/>
            </w:r>
            <w:r>
              <w:rPr>
                <w:rFonts w:ascii="Arial" w:hAnsi="Arial" w:cs="Arial"/>
                <w:b/>
                <w:color w:val="000000"/>
              </w:rPr>
              <w:t>Course Schedule:</w:t>
            </w:r>
            <w:r w:rsidR="00595E41">
              <w:rPr>
                <w:rFonts w:ascii="Arial" w:hAnsi="Arial" w:cs="Arial"/>
                <w:b/>
                <w:color w:val="000000"/>
              </w:rPr>
              <w:t xml:space="preserve">   </w:t>
            </w:r>
          </w:p>
          <w:p w14:paraId="43C6D21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14:paraId="3128FB1C" w14:textId="77777777" w:rsidTr="00207FFD">
        <w:trPr>
          <w:trHeight w:val="305"/>
        </w:trPr>
        <w:tc>
          <w:tcPr>
            <w:tcW w:w="2127" w:type="dxa"/>
          </w:tcPr>
          <w:p w14:paraId="7D54F91E"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14:paraId="3FE5E7E3"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14:paraId="71FDD032"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14:paraId="71814603" w14:textId="77777777" w:rsidTr="00207FFD">
        <w:trPr>
          <w:trHeight w:val="285"/>
        </w:trPr>
        <w:tc>
          <w:tcPr>
            <w:tcW w:w="2127" w:type="dxa"/>
          </w:tcPr>
          <w:p w14:paraId="0C363F3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14:paraId="1823AC8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r w:rsidR="00265626">
              <w:rPr>
                <w:rFonts w:ascii="Arial" w:hAnsi="Arial" w:cs="Arial"/>
                <w:color w:val="000000"/>
              </w:rPr>
              <w:t>Reading 1</w:t>
            </w:r>
          </w:p>
        </w:tc>
        <w:tc>
          <w:tcPr>
            <w:tcW w:w="5386" w:type="dxa"/>
          </w:tcPr>
          <w:p w14:paraId="2B9E431C"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sidR="00265626">
              <w:rPr>
                <w:rFonts w:ascii="Arial" w:hAnsi="Arial" w:cs="Arial"/>
                <w:color w:val="000000"/>
              </w:rPr>
              <w:t>; “</w:t>
            </w:r>
            <w:r w:rsidR="00265626">
              <w:rPr>
                <w:rFonts w:ascii="Arial" w:hAnsi="Arial" w:cs="Arial"/>
              </w:rPr>
              <w:t>Early British History</w:t>
            </w:r>
            <w:r w:rsidR="00265626">
              <w:rPr>
                <w:rFonts w:ascii="Arial" w:hAnsi="Arial" w:cs="Arial"/>
                <w:color w:val="000000"/>
              </w:rPr>
              <w:t xml:space="preserve">” </w:t>
            </w:r>
            <w:r w:rsidR="00265626">
              <w:rPr>
                <w:rFonts w:ascii="Arial" w:hAnsi="Arial" w:cs="Arial" w:hint="eastAsia"/>
                <w:color w:val="000000"/>
              </w:rPr>
              <w:t>reading</w:t>
            </w:r>
          </w:p>
        </w:tc>
      </w:tr>
      <w:tr w:rsidR="00D25129" w14:paraId="6CCD2F3C" w14:textId="77777777" w:rsidTr="00207FFD">
        <w:trPr>
          <w:trHeight w:val="285"/>
        </w:trPr>
        <w:tc>
          <w:tcPr>
            <w:tcW w:w="2127" w:type="dxa"/>
          </w:tcPr>
          <w:p w14:paraId="0767CDD1"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14:paraId="344F6D9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662D240F" w14:textId="2CDAA851" w:rsidR="00D25129" w:rsidRDefault="00265626" w:rsidP="00265626">
            <w:pPr>
              <w:widowControl w:val="0"/>
              <w:autoSpaceDE w:val="0"/>
              <w:autoSpaceDN w:val="0"/>
              <w:adjustRightInd w:val="0"/>
              <w:spacing w:after="0" w:line="276" w:lineRule="auto"/>
              <w:rPr>
                <w:rFonts w:ascii="Arial" w:hAnsi="Arial" w:cs="Arial"/>
                <w:color w:val="000000"/>
              </w:rPr>
            </w:pPr>
            <w:r>
              <w:rPr>
                <w:rFonts w:ascii="Arial" w:hAnsi="Arial" w:cs="Arial"/>
                <w:color w:val="000000"/>
              </w:rPr>
              <w:t>Intensive reading</w:t>
            </w:r>
            <w:r>
              <w:rPr>
                <w:rFonts w:ascii="Arial" w:hAnsi="Arial" w:cs="Arial" w:hint="eastAsia"/>
                <w:color w:val="000000"/>
              </w:rPr>
              <w:t xml:space="preserve"> </w:t>
            </w:r>
            <w:r w:rsidR="001326FD">
              <w:rPr>
                <w:rFonts w:ascii="Arial" w:hAnsi="Arial" w:cs="Arial"/>
                <w:color w:val="000000"/>
              </w:rPr>
              <w:t>and discussion</w:t>
            </w:r>
            <w:r>
              <w:rPr>
                <w:rFonts w:ascii="Arial" w:hAnsi="Arial" w:cs="Arial"/>
                <w:color w:val="000000"/>
              </w:rPr>
              <w:t>; extensive reading</w:t>
            </w:r>
            <w:r w:rsidR="001326FD">
              <w:rPr>
                <w:rFonts w:ascii="Arial" w:hAnsi="Arial" w:cs="Arial"/>
                <w:color w:val="000000"/>
              </w:rPr>
              <w:t xml:space="preserve"> </w:t>
            </w:r>
          </w:p>
        </w:tc>
      </w:tr>
      <w:tr w:rsidR="00D25129" w14:paraId="6BA4EDB4" w14:textId="77777777" w:rsidTr="00207FFD">
        <w:trPr>
          <w:trHeight w:val="285"/>
        </w:trPr>
        <w:tc>
          <w:tcPr>
            <w:tcW w:w="2127" w:type="dxa"/>
          </w:tcPr>
          <w:p w14:paraId="1699FE3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14:paraId="2CB97F2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634F1351" w14:textId="5B7803FD"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p>
        </w:tc>
      </w:tr>
      <w:tr w:rsidR="00D25129" w14:paraId="277406B6" w14:textId="77777777" w:rsidTr="00207FFD">
        <w:trPr>
          <w:trHeight w:val="285"/>
        </w:trPr>
        <w:tc>
          <w:tcPr>
            <w:tcW w:w="2127" w:type="dxa"/>
          </w:tcPr>
          <w:p w14:paraId="3140061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14:paraId="0036187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36564A7A" w14:textId="263DF593"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 xml:space="preserve">intensive reading </w:t>
            </w:r>
          </w:p>
        </w:tc>
      </w:tr>
      <w:tr w:rsidR="00D25129" w14:paraId="4FF0F4A6" w14:textId="77777777" w:rsidTr="00207FFD">
        <w:trPr>
          <w:trHeight w:val="285"/>
        </w:trPr>
        <w:tc>
          <w:tcPr>
            <w:tcW w:w="2127" w:type="dxa"/>
          </w:tcPr>
          <w:p w14:paraId="2932348F"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14:paraId="06170D8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14:paraId="3D6E6A4E" w14:textId="3202DB20"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w:t>
            </w:r>
          </w:p>
        </w:tc>
      </w:tr>
      <w:tr w:rsidR="00D25129" w14:paraId="12DD3093" w14:textId="77777777" w:rsidTr="00207FFD">
        <w:trPr>
          <w:trHeight w:val="285"/>
        </w:trPr>
        <w:tc>
          <w:tcPr>
            <w:tcW w:w="2127" w:type="dxa"/>
          </w:tcPr>
          <w:p w14:paraId="69E654A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14:paraId="4449738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50E240CF" w14:textId="329D227B"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p>
        </w:tc>
      </w:tr>
      <w:tr w:rsidR="00D25129" w14:paraId="639C8834" w14:textId="77777777" w:rsidTr="00207FFD">
        <w:trPr>
          <w:trHeight w:val="285"/>
        </w:trPr>
        <w:tc>
          <w:tcPr>
            <w:tcW w:w="2127" w:type="dxa"/>
          </w:tcPr>
          <w:p w14:paraId="4A9D360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14:paraId="0C2F1825"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05BDF63F" w14:textId="5140A9F1"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22AFC668" w14:textId="77777777" w:rsidTr="00207FFD">
        <w:trPr>
          <w:trHeight w:val="285"/>
        </w:trPr>
        <w:tc>
          <w:tcPr>
            <w:tcW w:w="2127" w:type="dxa"/>
          </w:tcPr>
          <w:p w14:paraId="0722316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14:paraId="45CCD45D"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5DFBDF3B" w14:textId="38C4538D"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231A3D25" w14:textId="77777777" w:rsidTr="00207FFD">
        <w:trPr>
          <w:trHeight w:val="285"/>
        </w:trPr>
        <w:tc>
          <w:tcPr>
            <w:tcW w:w="2127" w:type="dxa"/>
          </w:tcPr>
          <w:p w14:paraId="4C5B53C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14:paraId="66AADF6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14:paraId="44484209" w14:textId="5EC60942"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2CCD6F86" w14:textId="77777777" w:rsidTr="00207FFD">
        <w:trPr>
          <w:trHeight w:val="285"/>
        </w:trPr>
        <w:tc>
          <w:tcPr>
            <w:tcW w:w="2127" w:type="dxa"/>
          </w:tcPr>
          <w:p w14:paraId="40A8812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14:paraId="1B70287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38CD088A" w14:textId="6E5E1C4A"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p>
        </w:tc>
      </w:tr>
      <w:tr w:rsidR="00D25129" w14:paraId="07F4DBC6" w14:textId="77777777" w:rsidTr="00207FFD">
        <w:trPr>
          <w:trHeight w:val="285"/>
        </w:trPr>
        <w:tc>
          <w:tcPr>
            <w:tcW w:w="2127" w:type="dxa"/>
          </w:tcPr>
          <w:p w14:paraId="603C35E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14:paraId="00ECD10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181C1240" w14:textId="2B7031A1"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2E5F6C4C" w14:textId="77777777" w:rsidTr="00207FFD">
        <w:trPr>
          <w:trHeight w:val="285"/>
        </w:trPr>
        <w:tc>
          <w:tcPr>
            <w:tcW w:w="2127" w:type="dxa"/>
          </w:tcPr>
          <w:p w14:paraId="579FF49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14:paraId="2E7702C9"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26B2A48D" w14:textId="0A2CB2F3"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55612F8C" w14:textId="77777777" w:rsidTr="00207FFD">
        <w:trPr>
          <w:trHeight w:val="285"/>
        </w:trPr>
        <w:tc>
          <w:tcPr>
            <w:tcW w:w="2127" w:type="dxa"/>
          </w:tcPr>
          <w:p w14:paraId="1DCA667E"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14:paraId="78CAC32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14:paraId="15AE28D5" w14:textId="6FD9D65D"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3D08BB4B" w14:textId="77777777" w:rsidTr="00207FFD">
        <w:trPr>
          <w:trHeight w:val="285"/>
        </w:trPr>
        <w:tc>
          <w:tcPr>
            <w:tcW w:w="2127" w:type="dxa"/>
          </w:tcPr>
          <w:p w14:paraId="0C69E23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14:paraId="5518B924"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30836D66" w14:textId="13018F92"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p>
        </w:tc>
      </w:tr>
      <w:tr w:rsidR="00D25129" w14:paraId="2A281CB4" w14:textId="77777777" w:rsidTr="00207FFD">
        <w:trPr>
          <w:trHeight w:val="285"/>
        </w:trPr>
        <w:tc>
          <w:tcPr>
            <w:tcW w:w="2127" w:type="dxa"/>
          </w:tcPr>
          <w:p w14:paraId="130612E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14:paraId="6B0FD58C"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59804D73" w14:textId="3DED892A"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w:t>
            </w:r>
          </w:p>
        </w:tc>
      </w:tr>
      <w:tr w:rsidR="00D25129" w14:paraId="79C7F90F" w14:textId="77777777" w:rsidTr="00496009">
        <w:trPr>
          <w:trHeight w:val="285"/>
        </w:trPr>
        <w:tc>
          <w:tcPr>
            <w:tcW w:w="2127" w:type="dxa"/>
          </w:tcPr>
          <w:p w14:paraId="5FE1FCC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br w:type="page"/>
              <w:t>Lesson 16</w:t>
            </w:r>
          </w:p>
        </w:tc>
        <w:tc>
          <w:tcPr>
            <w:tcW w:w="2410" w:type="dxa"/>
          </w:tcPr>
          <w:p w14:paraId="7BAA705F"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14:paraId="54A5DACE" w14:textId="5CB3E1C7"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3544DB91" w14:textId="77777777" w:rsidTr="00496009">
        <w:trPr>
          <w:trHeight w:val="285"/>
        </w:trPr>
        <w:tc>
          <w:tcPr>
            <w:tcW w:w="2127" w:type="dxa"/>
          </w:tcPr>
          <w:p w14:paraId="07AAA7B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14:paraId="38EFF2D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14:paraId="6844DFA6" w14:textId="7BE9811B"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77C22CB7" w14:textId="77777777" w:rsidTr="00496009">
        <w:trPr>
          <w:trHeight w:val="285"/>
        </w:trPr>
        <w:tc>
          <w:tcPr>
            <w:tcW w:w="2127" w:type="dxa"/>
          </w:tcPr>
          <w:p w14:paraId="2DA8119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14:paraId="23B84F8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70D007A5" w14:textId="480AE5A4"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p>
        </w:tc>
      </w:tr>
      <w:tr w:rsidR="00D25129" w14:paraId="3FA3FC94" w14:textId="77777777" w:rsidTr="00496009">
        <w:trPr>
          <w:trHeight w:val="285"/>
        </w:trPr>
        <w:tc>
          <w:tcPr>
            <w:tcW w:w="2127" w:type="dxa"/>
          </w:tcPr>
          <w:p w14:paraId="6F3A585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19</w:t>
            </w:r>
          </w:p>
        </w:tc>
        <w:tc>
          <w:tcPr>
            <w:tcW w:w="2410" w:type="dxa"/>
          </w:tcPr>
          <w:p w14:paraId="2C5C2F8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6797A50E" w14:textId="65188FBB"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36AA8696" w14:textId="77777777" w:rsidTr="00496009">
        <w:trPr>
          <w:trHeight w:val="285"/>
        </w:trPr>
        <w:tc>
          <w:tcPr>
            <w:tcW w:w="2127" w:type="dxa"/>
          </w:tcPr>
          <w:p w14:paraId="111D823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14:paraId="341990F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53DBE9F0" w14:textId="7A4ED9E3"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 xml:space="preserve">intensive reading </w:t>
            </w:r>
          </w:p>
        </w:tc>
      </w:tr>
      <w:tr w:rsidR="00D25129" w14:paraId="7C356808" w14:textId="77777777" w:rsidTr="00496009">
        <w:trPr>
          <w:trHeight w:val="285"/>
        </w:trPr>
        <w:tc>
          <w:tcPr>
            <w:tcW w:w="2127" w:type="dxa"/>
          </w:tcPr>
          <w:p w14:paraId="46F9FFA2"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14:paraId="7FD0CD3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085D3E8D" w14:textId="3E09DB51"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13171F85" w14:textId="77777777" w:rsidTr="00496009">
        <w:trPr>
          <w:trHeight w:val="285"/>
        </w:trPr>
        <w:tc>
          <w:tcPr>
            <w:tcW w:w="2127" w:type="dxa"/>
          </w:tcPr>
          <w:p w14:paraId="27E4FFAE"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14:paraId="17318AF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62AC9D30" w14:textId="1B2F8406"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p>
        </w:tc>
      </w:tr>
      <w:tr w:rsidR="00D25129" w14:paraId="35F57EF5" w14:textId="77777777" w:rsidTr="00496009">
        <w:trPr>
          <w:trHeight w:val="285"/>
        </w:trPr>
        <w:tc>
          <w:tcPr>
            <w:tcW w:w="2127" w:type="dxa"/>
          </w:tcPr>
          <w:p w14:paraId="7920E610"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14:paraId="7E26EF3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36B4177A" w14:textId="08E8AC9B"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23CF2D07" w14:textId="77777777" w:rsidTr="00496009">
        <w:trPr>
          <w:trHeight w:val="285"/>
        </w:trPr>
        <w:tc>
          <w:tcPr>
            <w:tcW w:w="2127" w:type="dxa"/>
          </w:tcPr>
          <w:p w14:paraId="26145C7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14:paraId="762C0470"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11B33A45" w14:textId="6132624A"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p>
        </w:tc>
      </w:tr>
      <w:tr w:rsidR="00D25129" w14:paraId="41FF9E5C" w14:textId="77777777" w:rsidTr="00496009">
        <w:trPr>
          <w:trHeight w:val="285"/>
        </w:trPr>
        <w:tc>
          <w:tcPr>
            <w:tcW w:w="2127" w:type="dxa"/>
          </w:tcPr>
          <w:p w14:paraId="5DFF35B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14:paraId="22BC94F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37AB4EED" w14:textId="64F1A29F"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“Multiculturalism”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p>
        </w:tc>
      </w:tr>
      <w:tr w:rsidR="00D25129" w14:paraId="64897B5D" w14:textId="77777777" w:rsidTr="00496009">
        <w:trPr>
          <w:trHeight w:val="285"/>
        </w:trPr>
        <w:tc>
          <w:tcPr>
            <w:tcW w:w="2127" w:type="dxa"/>
          </w:tcPr>
          <w:p w14:paraId="066AF51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14:paraId="5049E3C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3DB504E4" w14:textId="24F8A3A0"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659AE896" w14:textId="77777777" w:rsidTr="00496009">
        <w:trPr>
          <w:trHeight w:val="285"/>
        </w:trPr>
        <w:tc>
          <w:tcPr>
            <w:tcW w:w="2127" w:type="dxa"/>
          </w:tcPr>
          <w:p w14:paraId="094E852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14:paraId="24566E3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22CE763E" w14:textId="71AA003F"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w:t>
            </w:r>
          </w:p>
        </w:tc>
      </w:tr>
      <w:tr w:rsidR="00D25129" w14:paraId="3BD357C5" w14:textId="77777777" w:rsidTr="00496009">
        <w:trPr>
          <w:trHeight w:val="285"/>
        </w:trPr>
        <w:tc>
          <w:tcPr>
            <w:tcW w:w="2127" w:type="dxa"/>
          </w:tcPr>
          <w:p w14:paraId="02D9A7F3"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14:paraId="730CC68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4C2829AB" w14:textId="06635D85"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w:t>
            </w:r>
            <w:r w:rsidRPr="006623B7">
              <w:rPr>
                <w:rFonts w:ascii="Arial" w:hAnsi="Arial" w:cs="Arial"/>
                <w:color w:val="000000"/>
              </w:rPr>
              <w:t xml:space="preserve">Political </w:t>
            </w:r>
            <w:r w:rsidRPr="006623B7">
              <w:rPr>
                <w:rFonts w:ascii="Arial" w:hAnsi="Arial" w:cs="Arial" w:hint="eastAsia"/>
                <w:color w:val="000000"/>
              </w:rPr>
              <w:t>S</w:t>
            </w:r>
            <w:r w:rsidRPr="006623B7">
              <w:rPr>
                <w:rFonts w:ascii="Arial" w:hAnsi="Arial" w:cs="Arial"/>
                <w:color w:val="000000"/>
              </w:rPr>
              <w:t>ystems of English-</w:t>
            </w:r>
            <w:r w:rsidRPr="006623B7">
              <w:rPr>
                <w:rFonts w:ascii="Arial" w:hAnsi="Arial" w:cs="Arial" w:hint="eastAsia"/>
                <w:color w:val="000000"/>
              </w:rPr>
              <w:t>S</w:t>
            </w:r>
            <w:r w:rsidRPr="006623B7">
              <w:rPr>
                <w:rFonts w:ascii="Arial" w:hAnsi="Arial" w:cs="Arial"/>
                <w:color w:val="000000"/>
              </w:rPr>
              <w:t xml:space="preserve">peaking </w:t>
            </w:r>
            <w:r w:rsidRPr="006623B7">
              <w:rPr>
                <w:rFonts w:ascii="Arial" w:hAnsi="Arial" w:cs="Arial" w:hint="eastAsia"/>
                <w:color w:val="000000"/>
              </w:rPr>
              <w:t>C</w:t>
            </w:r>
            <w:r w:rsidRPr="006623B7">
              <w:rPr>
                <w:rFonts w:ascii="Arial" w:hAnsi="Arial" w:cs="Arial"/>
                <w:color w:val="000000"/>
              </w:rPr>
              <w:t>ountries</w:t>
            </w:r>
            <w:r>
              <w:rPr>
                <w:rFonts w:ascii="Arial" w:hAnsi="Arial" w:cs="Arial"/>
                <w:color w:val="000000"/>
              </w:rPr>
              <w:t xml:space="preserve">”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p>
        </w:tc>
      </w:tr>
      <w:tr w:rsidR="00D25129" w14:paraId="70890C1C" w14:textId="77777777" w:rsidTr="00496009">
        <w:trPr>
          <w:trHeight w:val="285"/>
        </w:trPr>
        <w:tc>
          <w:tcPr>
            <w:tcW w:w="2127" w:type="dxa"/>
          </w:tcPr>
          <w:p w14:paraId="35DAE17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29</w:t>
            </w:r>
          </w:p>
        </w:tc>
        <w:tc>
          <w:tcPr>
            <w:tcW w:w="2410" w:type="dxa"/>
          </w:tcPr>
          <w:p w14:paraId="2908048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33A232F1" w14:textId="135EBF7A"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6D55B479" w14:textId="77777777" w:rsidTr="00496009">
        <w:trPr>
          <w:trHeight w:val="285"/>
        </w:trPr>
        <w:tc>
          <w:tcPr>
            <w:tcW w:w="2127" w:type="dxa"/>
          </w:tcPr>
          <w:p w14:paraId="54A26FBA"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14:paraId="76A51F9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37B9C8B6" w14:textId="7B4B74D3"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w:t>
            </w:r>
          </w:p>
        </w:tc>
      </w:tr>
    </w:tbl>
    <w:p w14:paraId="0BF9754E" w14:textId="77777777"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14:paraId="6E84D668" w14:textId="77777777" w:rsidTr="00496009">
        <w:trPr>
          <w:trHeight w:val="285"/>
        </w:trPr>
        <w:tc>
          <w:tcPr>
            <w:tcW w:w="9923" w:type="dxa"/>
            <w:vAlign w:val="center"/>
          </w:tcPr>
          <w:p w14:paraId="7C15E1D0" w14:textId="77777777"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14:paraId="23DBDDE9" w14:textId="77777777" w:rsidTr="00496009">
        <w:trPr>
          <w:trHeight w:val="285"/>
        </w:trPr>
        <w:tc>
          <w:tcPr>
            <w:tcW w:w="9923" w:type="dxa"/>
          </w:tcPr>
          <w:p w14:paraId="792238B5" w14:textId="77777777"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14:paraId="30E66B5F" w14:textId="77777777"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14:paraId="12B1D97B" w14:textId="77777777"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14:paraId="4BF0FF7A" w14:textId="77777777"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14:paraId="7785C335" w14:textId="77777777"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14:paraId="619ECAED" w14:textId="77777777" w:rsidR="00196C37" w:rsidRPr="008472EE"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lastRenderedPageBreak/>
              <w:t>Reading for Speed and Fluency 2</w:t>
            </w:r>
            <w:r>
              <w:rPr>
                <w:rFonts w:ascii="Arial" w:hAnsi="Arial" w:cs="Arial" w:hint="eastAsia"/>
                <w:color w:val="000000"/>
              </w:rPr>
              <w:t xml:space="preserve"> textbook</w:t>
            </w:r>
          </w:p>
        </w:tc>
      </w:tr>
      <w:tr w:rsidR="00D25129" w14:paraId="5178CC65" w14:textId="77777777" w:rsidTr="00496009">
        <w:trPr>
          <w:trHeight w:val="285"/>
        </w:trPr>
        <w:tc>
          <w:tcPr>
            <w:tcW w:w="9923" w:type="dxa"/>
          </w:tcPr>
          <w:p w14:paraId="44DCF821" w14:textId="77777777" w:rsidR="00D25129" w:rsidRDefault="00D25129">
            <w:pPr>
              <w:widowControl w:val="0"/>
              <w:autoSpaceDE w:val="0"/>
              <w:autoSpaceDN w:val="0"/>
              <w:adjustRightInd w:val="0"/>
              <w:spacing w:after="0"/>
              <w:rPr>
                <w:rFonts w:ascii="Arial" w:hAnsi="Arial" w:cs="Arial"/>
                <w:b/>
                <w:bCs/>
                <w:color w:val="000000"/>
                <w:sz w:val="13"/>
              </w:rPr>
            </w:pPr>
          </w:p>
          <w:p w14:paraId="6C27E493" w14:textId="77777777"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14:paraId="06A16B34" w14:textId="77777777" w:rsidTr="00496009">
        <w:trPr>
          <w:trHeight w:val="285"/>
        </w:trPr>
        <w:tc>
          <w:tcPr>
            <w:tcW w:w="9923" w:type="dxa"/>
          </w:tcPr>
          <w:p w14:paraId="2246153C" w14:textId="77777777" w:rsidR="00D25129" w:rsidRDefault="00D25129">
            <w:pPr>
              <w:widowControl w:val="0"/>
              <w:autoSpaceDE w:val="0"/>
              <w:autoSpaceDN w:val="0"/>
              <w:adjustRightInd w:val="0"/>
              <w:spacing w:after="0"/>
              <w:rPr>
                <w:rFonts w:ascii="Arial" w:hAnsi="Arial" w:cs="Arial"/>
                <w:color w:val="000000"/>
              </w:rPr>
            </w:pPr>
          </w:p>
          <w:p w14:paraId="75A970C4"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14:paraId="00580478" w14:textId="77777777"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14:paraId="4BB02D69"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14:paraId="40CAE95E" w14:textId="77777777"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14:paraId="4367834E" w14:textId="77777777"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14:paraId="75251E1A"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14:paraId="2C00B253" w14:textId="77777777"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14:paraId="31C5DCC4"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Assignment Submission</w:t>
            </w:r>
          </w:p>
          <w:p w14:paraId="2C4BAAB3" w14:textId="77777777"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p w14:paraId="0EB3110A" w14:textId="5D4069CF" w:rsidR="009A6B3A" w:rsidRDefault="009A6B3A" w:rsidP="00CF0507">
            <w:pPr>
              <w:pStyle w:val="ListParagraph"/>
              <w:widowControl w:val="0"/>
              <w:autoSpaceDE w:val="0"/>
              <w:autoSpaceDN w:val="0"/>
              <w:adjustRightInd w:val="0"/>
              <w:spacing w:after="0" w:line="312" w:lineRule="auto"/>
              <w:ind w:left="0"/>
              <w:rPr>
                <w:rFonts w:ascii="Arial" w:hAnsi="Arial" w:cs="Arial"/>
                <w:color w:val="000000"/>
              </w:rPr>
            </w:pPr>
          </w:p>
        </w:tc>
      </w:tr>
    </w:tbl>
    <w:p w14:paraId="799A50B3" w14:textId="77777777"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14:paraId="7E3E6C09" w14:textId="77777777" w:rsidTr="008472EE">
        <w:trPr>
          <w:trHeight w:val="285"/>
        </w:trPr>
        <w:tc>
          <w:tcPr>
            <w:tcW w:w="9889" w:type="dxa"/>
          </w:tcPr>
          <w:p w14:paraId="3016E6AD" w14:textId="77777777" w:rsidR="008472EE" w:rsidRDefault="008472EE" w:rsidP="008472EE">
            <w:pPr>
              <w:widowControl w:val="0"/>
              <w:autoSpaceDE w:val="0"/>
              <w:autoSpaceDN w:val="0"/>
              <w:adjustRightInd w:val="0"/>
              <w:spacing w:after="0"/>
              <w:rPr>
                <w:rFonts w:ascii="Arial" w:hAnsi="Arial" w:cs="Arial"/>
                <w:b/>
                <w:bCs/>
                <w:color w:val="000000"/>
                <w:sz w:val="13"/>
              </w:rPr>
            </w:pPr>
          </w:p>
          <w:p w14:paraId="799C5A3A" w14:textId="77777777"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14:paraId="5A8C7E66" w14:textId="77777777" w:rsidTr="008472EE">
        <w:trPr>
          <w:trHeight w:val="3018"/>
        </w:trPr>
        <w:tc>
          <w:tcPr>
            <w:tcW w:w="9889" w:type="dxa"/>
          </w:tcPr>
          <w:p w14:paraId="3BC396F9" w14:textId="77777777" w:rsidR="008472EE" w:rsidRDefault="008472EE" w:rsidP="008472EE">
            <w:pPr>
              <w:widowControl w:val="0"/>
              <w:autoSpaceDE w:val="0"/>
              <w:autoSpaceDN w:val="0"/>
              <w:adjustRightInd w:val="0"/>
              <w:spacing w:after="0"/>
              <w:rPr>
                <w:rFonts w:ascii="Arial" w:hAnsi="Arial" w:cs="Arial"/>
                <w:color w:val="000000"/>
              </w:rPr>
            </w:pPr>
          </w:p>
          <w:p w14:paraId="5983921E" w14:textId="77777777"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14:paraId="27896390"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14:paraId="5CBD5CE8" w14:textId="77777777"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w:t>
            </w:r>
            <w:proofErr w:type="gramStart"/>
            <w:r>
              <w:rPr>
                <w:rFonts w:ascii="Arial" w:hAnsi="Arial" w:cs="Arial" w:hint="eastAsia"/>
                <w:color w:val="000000"/>
              </w:rPr>
              <w:t xml:space="preserve">Vocabulary)   </w:t>
            </w:r>
            <w:proofErr w:type="gramEnd"/>
            <w:r>
              <w:rPr>
                <w:rFonts w:ascii="Arial" w:hAnsi="Arial" w:cs="Arial" w:hint="eastAsia"/>
                <w:color w:val="000000"/>
              </w:rPr>
              <w:t xml:space="preserve">       </w:t>
            </w:r>
            <w:r>
              <w:rPr>
                <w:rFonts w:ascii="Arial" w:hAnsi="Arial" w:cs="Arial"/>
                <w:color w:val="000000"/>
              </w:rPr>
              <w:t>15</w:t>
            </w:r>
            <w:r>
              <w:rPr>
                <w:rFonts w:ascii="Arial" w:hAnsi="Arial" w:cs="Arial" w:hint="eastAsia"/>
                <w:color w:val="000000"/>
              </w:rPr>
              <w:t>%</w:t>
            </w:r>
          </w:p>
          <w:p w14:paraId="67A22910"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14:paraId="530E4385"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14:paraId="6541370E"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14:paraId="11EA09F4" w14:textId="77777777" w:rsidR="008472EE" w:rsidRPr="00FC1D73"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14:paraId="7974350F" w14:textId="77777777" w:rsidTr="008472EE">
        <w:trPr>
          <w:trHeight w:val="375"/>
        </w:trPr>
        <w:tc>
          <w:tcPr>
            <w:tcW w:w="9889" w:type="dxa"/>
          </w:tcPr>
          <w:p w14:paraId="5ADA0810"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14:paraId="45706E1A" w14:textId="77777777" w:rsidTr="008472EE">
        <w:trPr>
          <w:trHeight w:val="1770"/>
        </w:trPr>
        <w:tc>
          <w:tcPr>
            <w:tcW w:w="9889" w:type="dxa"/>
          </w:tcPr>
          <w:p w14:paraId="7A248C30" w14:textId="77777777"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14:paraId="6723047F"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14:paraId="0698D0F6" w14:textId="77777777" w:rsidTr="008472EE">
        <w:trPr>
          <w:trHeight w:val="360"/>
        </w:trPr>
        <w:tc>
          <w:tcPr>
            <w:tcW w:w="9889" w:type="dxa"/>
          </w:tcPr>
          <w:p w14:paraId="053CBFDA"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14:paraId="3ABFB092" w14:textId="77777777" w:rsidTr="008472EE">
        <w:trPr>
          <w:trHeight w:val="3119"/>
        </w:trPr>
        <w:tc>
          <w:tcPr>
            <w:tcW w:w="9889" w:type="dxa"/>
          </w:tcPr>
          <w:p w14:paraId="2F951AC6"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14:paraId="0630FA9F"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14:paraId="200B4D53"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14:paraId="6CA23F64"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14:paraId="2766E228"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14:paraId="30FED1B4" w14:textId="77777777"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14:paraId="12D6970D" w14:textId="77777777" w:rsidTr="008472EE">
        <w:trPr>
          <w:trHeight w:val="285"/>
        </w:trPr>
        <w:tc>
          <w:tcPr>
            <w:tcW w:w="9889" w:type="dxa"/>
          </w:tcPr>
          <w:p w14:paraId="66E5A422" w14:textId="77777777"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14:paraId="00C827C0" w14:textId="77777777" w:rsidTr="008472EE">
        <w:trPr>
          <w:trHeight w:val="285"/>
        </w:trPr>
        <w:tc>
          <w:tcPr>
            <w:tcW w:w="9889" w:type="dxa"/>
          </w:tcPr>
          <w:p w14:paraId="4D6D9A60" w14:textId="77777777"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14:paraId="19A9A02F" w14:textId="77777777" w:rsidR="006A1239" w:rsidRPr="006A1239" w:rsidRDefault="006A1239" w:rsidP="006A1239">
      <w:pPr>
        <w:spacing w:after="0"/>
        <w:rPr>
          <w:vanish/>
        </w:rPr>
      </w:pPr>
    </w:p>
    <w:p w14:paraId="1B72DDBB" w14:textId="77777777" w:rsidR="000F3CB8" w:rsidRDefault="001326FD" w:rsidP="000F3CB8">
      <w:pPr>
        <w:ind w:left="-709" w:right="-625"/>
      </w:pPr>
      <w:r>
        <w:br w:type="page"/>
      </w:r>
      <w:r w:rsidR="008472EE" w:rsidRPr="008472EE">
        <w:rPr>
          <w:b/>
        </w:rPr>
        <w:lastRenderedPageBreak/>
        <w:t>Reading 3 Rubric</w:t>
      </w:r>
    </w:p>
    <w:tbl>
      <w:tblPr>
        <w:tblpPr w:leftFromText="142" w:rightFromText="142" w:vertAnchor="page" w:horzAnchor="margin"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45"/>
        <w:gridCol w:w="1824"/>
        <w:gridCol w:w="1824"/>
        <w:gridCol w:w="1901"/>
      </w:tblGrid>
      <w:tr w:rsidR="00CF0507" w:rsidRPr="00CC760F" w14:paraId="00AE6568" w14:textId="77777777" w:rsidTr="00CF0507">
        <w:trPr>
          <w:trHeight w:val="164"/>
        </w:trPr>
        <w:tc>
          <w:tcPr>
            <w:tcW w:w="806" w:type="dxa"/>
            <w:shd w:val="clear" w:color="auto" w:fill="auto"/>
          </w:tcPr>
          <w:p w14:paraId="20B105D2" w14:textId="77777777" w:rsidR="00CF0507" w:rsidRPr="00CC760F" w:rsidRDefault="00CF0507" w:rsidP="00CF0507">
            <w:pPr>
              <w:rPr>
                <w:b/>
                <w:sz w:val="17"/>
                <w:szCs w:val="17"/>
              </w:rPr>
            </w:pPr>
            <w:r w:rsidRPr="00CC760F">
              <w:rPr>
                <w:b/>
                <w:sz w:val="17"/>
                <w:szCs w:val="17"/>
              </w:rPr>
              <w:t>Rating</w:t>
            </w:r>
          </w:p>
        </w:tc>
        <w:tc>
          <w:tcPr>
            <w:tcW w:w="1973" w:type="dxa"/>
            <w:shd w:val="clear" w:color="auto" w:fill="auto"/>
          </w:tcPr>
          <w:p w14:paraId="423911EF" w14:textId="77777777" w:rsidR="00CF0507" w:rsidRPr="00CC760F" w:rsidRDefault="00CF0507" w:rsidP="00CF0507">
            <w:pPr>
              <w:rPr>
                <w:b/>
                <w:sz w:val="17"/>
                <w:szCs w:val="17"/>
              </w:rPr>
            </w:pPr>
            <w:r w:rsidRPr="00CC760F">
              <w:rPr>
                <w:b/>
                <w:sz w:val="17"/>
                <w:szCs w:val="17"/>
              </w:rPr>
              <w:t>Reading comprehension</w:t>
            </w:r>
          </w:p>
        </w:tc>
        <w:tc>
          <w:tcPr>
            <w:tcW w:w="1854" w:type="dxa"/>
            <w:shd w:val="clear" w:color="auto" w:fill="auto"/>
          </w:tcPr>
          <w:p w14:paraId="2271C858" w14:textId="77777777" w:rsidR="00CF0507" w:rsidRPr="00CC760F" w:rsidRDefault="00CF0507" w:rsidP="00CF0507">
            <w:pPr>
              <w:rPr>
                <w:b/>
                <w:sz w:val="17"/>
                <w:szCs w:val="17"/>
              </w:rPr>
            </w:pPr>
            <w:r w:rsidRPr="00CC760F">
              <w:rPr>
                <w:b/>
                <w:sz w:val="17"/>
                <w:szCs w:val="17"/>
              </w:rPr>
              <w:t>Grammar</w:t>
            </w:r>
          </w:p>
        </w:tc>
        <w:tc>
          <w:tcPr>
            <w:tcW w:w="1854" w:type="dxa"/>
            <w:shd w:val="clear" w:color="auto" w:fill="auto"/>
          </w:tcPr>
          <w:p w14:paraId="021F90EB" w14:textId="77777777" w:rsidR="00CF0507" w:rsidRPr="00CC760F" w:rsidRDefault="00CF0507" w:rsidP="00CF0507">
            <w:pPr>
              <w:rPr>
                <w:b/>
                <w:sz w:val="17"/>
                <w:szCs w:val="17"/>
              </w:rPr>
            </w:pPr>
            <w:r w:rsidRPr="00CC760F">
              <w:rPr>
                <w:b/>
                <w:sz w:val="17"/>
                <w:szCs w:val="17"/>
              </w:rPr>
              <w:t>Vocabulary</w:t>
            </w:r>
          </w:p>
        </w:tc>
        <w:tc>
          <w:tcPr>
            <w:tcW w:w="1930" w:type="dxa"/>
            <w:shd w:val="clear" w:color="auto" w:fill="auto"/>
          </w:tcPr>
          <w:p w14:paraId="10073CA6" w14:textId="77777777" w:rsidR="00CF0507" w:rsidRPr="00CC760F" w:rsidRDefault="00CF0507" w:rsidP="00CF0507">
            <w:pPr>
              <w:rPr>
                <w:b/>
                <w:sz w:val="17"/>
                <w:szCs w:val="17"/>
              </w:rPr>
            </w:pPr>
            <w:r w:rsidRPr="00CC760F">
              <w:rPr>
                <w:b/>
                <w:sz w:val="17"/>
                <w:szCs w:val="17"/>
              </w:rPr>
              <w:t>Fluency</w:t>
            </w:r>
          </w:p>
        </w:tc>
      </w:tr>
      <w:tr w:rsidR="00CF0507" w:rsidRPr="00CC760F" w14:paraId="316790EC" w14:textId="77777777" w:rsidTr="00CF0507">
        <w:trPr>
          <w:trHeight w:val="1642"/>
        </w:trPr>
        <w:tc>
          <w:tcPr>
            <w:tcW w:w="806" w:type="dxa"/>
            <w:shd w:val="clear" w:color="auto" w:fill="auto"/>
            <w:vAlign w:val="center"/>
          </w:tcPr>
          <w:p w14:paraId="3D74FAA2" w14:textId="77777777" w:rsidR="00CF0507" w:rsidRPr="00CC760F" w:rsidRDefault="00CF0507" w:rsidP="00CF0507">
            <w:pPr>
              <w:rPr>
                <w:b/>
                <w:sz w:val="17"/>
                <w:szCs w:val="17"/>
              </w:rPr>
            </w:pPr>
            <w:r w:rsidRPr="00CC760F">
              <w:rPr>
                <w:b/>
                <w:sz w:val="17"/>
                <w:szCs w:val="17"/>
              </w:rPr>
              <w:t>90% +</w:t>
            </w:r>
          </w:p>
        </w:tc>
        <w:tc>
          <w:tcPr>
            <w:tcW w:w="1973" w:type="dxa"/>
            <w:shd w:val="clear" w:color="auto" w:fill="auto"/>
          </w:tcPr>
          <w:p w14:paraId="4BBFE701" w14:textId="77777777" w:rsidR="00CF0507" w:rsidRPr="00CC760F" w:rsidRDefault="00CF0507" w:rsidP="00CF0507">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1854" w:type="dxa"/>
            <w:shd w:val="clear" w:color="auto" w:fill="auto"/>
          </w:tcPr>
          <w:p w14:paraId="1C0DE19D" w14:textId="77777777" w:rsidR="00CF0507" w:rsidRPr="00CC760F" w:rsidRDefault="00CF0507" w:rsidP="00CF0507">
            <w:pPr>
              <w:rPr>
                <w:sz w:val="17"/>
                <w:szCs w:val="17"/>
              </w:rPr>
            </w:pPr>
            <w:r w:rsidRPr="00CC760F">
              <w:rPr>
                <w:sz w:val="17"/>
                <w:szCs w:val="17"/>
              </w:rPr>
              <w:t>Able to understand the grammar objectives for this level without difficulty in written text.</w:t>
            </w:r>
          </w:p>
        </w:tc>
        <w:tc>
          <w:tcPr>
            <w:tcW w:w="1854" w:type="dxa"/>
            <w:shd w:val="clear" w:color="auto" w:fill="auto"/>
          </w:tcPr>
          <w:p w14:paraId="5B950C1D" w14:textId="77777777" w:rsidR="00CF0507" w:rsidRPr="00CC760F" w:rsidRDefault="00CF0507" w:rsidP="00CF0507">
            <w:pPr>
              <w:rPr>
                <w:sz w:val="17"/>
                <w:szCs w:val="17"/>
              </w:rPr>
            </w:pPr>
            <w:r w:rsidRPr="00CC760F">
              <w:rPr>
                <w:sz w:val="17"/>
                <w:szCs w:val="17"/>
              </w:rPr>
              <w:t>Regularly achieves scores of 90% or more on vocabulary quizzes.</w:t>
            </w:r>
          </w:p>
          <w:p w14:paraId="7FFEAAB2" w14:textId="77777777" w:rsidR="00CF0507" w:rsidRPr="00CC760F" w:rsidRDefault="00CF0507" w:rsidP="00CF0507">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1930" w:type="dxa"/>
            <w:shd w:val="clear" w:color="auto" w:fill="auto"/>
          </w:tcPr>
          <w:p w14:paraId="67E759A9" w14:textId="77777777" w:rsidR="00CF0507" w:rsidRPr="00CC760F" w:rsidRDefault="00CF0507" w:rsidP="00CF0507">
            <w:pPr>
              <w:rPr>
                <w:sz w:val="17"/>
                <w:szCs w:val="17"/>
              </w:rPr>
            </w:pPr>
            <w:r w:rsidRPr="00CC760F">
              <w:rPr>
                <w:sz w:val="17"/>
                <w:szCs w:val="17"/>
              </w:rPr>
              <w:t>Can read texts in timed reading activities at 200 words per minute with 80% comprehension.</w:t>
            </w:r>
          </w:p>
        </w:tc>
      </w:tr>
      <w:tr w:rsidR="00CF0507" w:rsidRPr="00CC760F" w14:paraId="50687F70" w14:textId="77777777" w:rsidTr="00CF0507">
        <w:trPr>
          <w:trHeight w:val="1642"/>
        </w:trPr>
        <w:tc>
          <w:tcPr>
            <w:tcW w:w="806" w:type="dxa"/>
            <w:shd w:val="clear" w:color="auto" w:fill="auto"/>
            <w:vAlign w:val="center"/>
          </w:tcPr>
          <w:p w14:paraId="6D2F701E" w14:textId="77777777" w:rsidR="00CF0507" w:rsidRPr="00CC760F" w:rsidRDefault="00CF0507" w:rsidP="00CF0507">
            <w:pPr>
              <w:rPr>
                <w:b/>
                <w:sz w:val="17"/>
                <w:szCs w:val="17"/>
              </w:rPr>
            </w:pPr>
            <w:r w:rsidRPr="00CC760F">
              <w:rPr>
                <w:b/>
                <w:sz w:val="17"/>
                <w:szCs w:val="17"/>
              </w:rPr>
              <w:t>80-89%</w:t>
            </w:r>
          </w:p>
        </w:tc>
        <w:tc>
          <w:tcPr>
            <w:tcW w:w="1973" w:type="dxa"/>
            <w:shd w:val="clear" w:color="auto" w:fill="auto"/>
          </w:tcPr>
          <w:p w14:paraId="4FED2C8D" w14:textId="77777777" w:rsidR="00CF0507" w:rsidRPr="00CC760F" w:rsidRDefault="00CF0507" w:rsidP="00CF0507">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1854" w:type="dxa"/>
            <w:shd w:val="clear" w:color="auto" w:fill="auto"/>
          </w:tcPr>
          <w:p w14:paraId="58D30E97" w14:textId="77777777" w:rsidR="00CF0507" w:rsidRPr="00CC760F" w:rsidRDefault="00CF0507" w:rsidP="00CF0507">
            <w:pPr>
              <w:rPr>
                <w:sz w:val="17"/>
                <w:szCs w:val="17"/>
              </w:rPr>
            </w:pPr>
            <w:r w:rsidRPr="00CC760F">
              <w:rPr>
                <w:sz w:val="17"/>
                <w:szCs w:val="17"/>
              </w:rPr>
              <w:t>Able to understand most of the grammar objectives for this level without difficulty in written text. Has difficulty with the most complex forms.</w:t>
            </w:r>
          </w:p>
        </w:tc>
        <w:tc>
          <w:tcPr>
            <w:tcW w:w="1854" w:type="dxa"/>
            <w:shd w:val="clear" w:color="auto" w:fill="auto"/>
          </w:tcPr>
          <w:p w14:paraId="33E389E1" w14:textId="77777777" w:rsidR="00CF0507" w:rsidRPr="00CC760F" w:rsidRDefault="00CF0507" w:rsidP="00CF0507">
            <w:pPr>
              <w:rPr>
                <w:sz w:val="17"/>
                <w:szCs w:val="17"/>
              </w:rPr>
            </w:pPr>
            <w:r w:rsidRPr="00CC760F">
              <w:rPr>
                <w:sz w:val="17"/>
                <w:szCs w:val="17"/>
              </w:rPr>
              <w:t>Regularly achieves scores of 80-89% on vocabulary quizzes.</w:t>
            </w:r>
          </w:p>
          <w:p w14:paraId="3B2D3A1B" w14:textId="77777777" w:rsidR="00CF0507" w:rsidRPr="00CC760F" w:rsidRDefault="00CF0507" w:rsidP="00CF0507">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1930" w:type="dxa"/>
            <w:shd w:val="clear" w:color="auto" w:fill="auto"/>
          </w:tcPr>
          <w:p w14:paraId="511AEE95" w14:textId="77777777" w:rsidR="00CF0507" w:rsidRPr="00CC760F" w:rsidRDefault="00CF0507" w:rsidP="00CF0507">
            <w:pPr>
              <w:rPr>
                <w:sz w:val="17"/>
                <w:szCs w:val="17"/>
              </w:rPr>
            </w:pPr>
            <w:r w:rsidRPr="00CC760F">
              <w:rPr>
                <w:sz w:val="17"/>
                <w:szCs w:val="17"/>
              </w:rPr>
              <w:t>Can read texts in timed reading activities at 180 words per minute with 80% comprehension.</w:t>
            </w:r>
          </w:p>
          <w:p w14:paraId="113F9CA1"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6E7E0F33" w14:textId="77777777" w:rsidTr="00CF0507">
        <w:trPr>
          <w:trHeight w:val="1642"/>
        </w:trPr>
        <w:tc>
          <w:tcPr>
            <w:tcW w:w="806" w:type="dxa"/>
            <w:shd w:val="clear" w:color="auto" w:fill="auto"/>
            <w:vAlign w:val="center"/>
          </w:tcPr>
          <w:p w14:paraId="53EDD94F" w14:textId="77777777" w:rsidR="00CF0507" w:rsidRPr="00CC760F" w:rsidRDefault="00CF0507" w:rsidP="00CF0507">
            <w:pPr>
              <w:rPr>
                <w:b/>
                <w:sz w:val="17"/>
                <w:szCs w:val="17"/>
              </w:rPr>
            </w:pPr>
            <w:r w:rsidRPr="00CC760F">
              <w:rPr>
                <w:b/>
                <w:sz w:val="17"/>
                <w:szCs w:val="17"/>
              </w:rPr>
              <w:t>70-79%</w:t>
            </w:r>
          </w:p>
        </w:tc>
        <w:tc>
          <w:tcPr>
            <w:tcW w:w="1973" w:type="dxa"/>
            <w:shd w:val="clear" w:color="auto" w:fill="auto"/>
          </w:tcPr>
          <w:p w14:paraId="66B67B92" w14:textId="77777777" w:rsidR="00CF0507" w:rsidRPr="00CC760F" w:rsidRDefault="00CF0507" w:rsidP="00CF0507">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1854" w:type="dxa"/>
            <w:shd w:val="clear" w:color="auto" w:fill="auto"/>
          </w:tcPr>
          <w:p w14:paraId="01AF8202" w14:textId="77777777" w:rsidR="00CF0507" w:rsidRPr="00CC760F" w:rsidRDefault="00CF0507" w:rsidP="00CF0507">
            <w:pPr>
              <w:rPr>
                <w:sz w:val="17"/>
                <w:szCs w:val="17"/>
              </w:rPr>
            </w:pPr>
            <w:r w:rsidRPr="00CC760F">
              <w:rPr>
                <w:sz w:val="17"/>
                <w:szCs w:val="17"/>
              </w:rPr>
              <w:t>Able to understand about half of the grammar objectives for this level without difficulty in written text.</w:t>
            </w:r>
          </w:p>
          <w:p w14:paraId="451B44C4" w14:textId="77777777" w:rsidR="00CF0507" w:rsidRPr="00CC760F" w:rsidRDefault="00CF0507" w:rsidP="00CF0507">
            <w:pPr>
              <w:rPr>
                <w:sz w:val="17"/>
                <w:szCs w:val="17"/>
              </w:rPr>
            </w:pPr>
            <w:r w:rsidRPr="00CC760F">
              <w:rPr>
                <w:sz w:val="17"/>
                <w:szCs w:val="17"/>
              </w:rPr>
              <w:t>Simple constructions can be understood, but complex constructions are difficult.</w:t>
            </w:r>
          </w:p>
        </w:tc>
        <w:tc>
          <w:tcPr>
            <w:tcW w:w="1854" w:type="dxa"/>
            <w:shd w:val="clear" w:color="auto" w:fill="auto"/>
          </w:tcPr>
          <w:p w14:paraId="4229FC54" w14:textId="77777777" w:rsidR="00CF0507" w:rsidRPr="00CC760F" w:rsidRDefault="00CF0507" w:rsidP="00CF0507">
            <w:pPr>
              <w:rPr>
                <w:sz w:val="17"/>
                <w:szCs w:val="17"/>
              </w:rPr>
            </w:pPr>
            <w:r w:rsidRPr="00CC760F">
              <w:rPr>
                <w:sz w:val="17"/>
                <w:szCs w:val="17"/>
              </w:rPr>
              <w:t>Regularly achieves scores of 70-79% on vocabulary quizzes.</w:t>
            </w:r>
          </w:p>
          <w:p w14:paraId="5FC20D49" w14:textId="77777777" w:rsidR="00CF0507" w:rsidRPr="00CC760F" w:rsidRDefault="00CF0507" w:rsidP="00CF0507">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1930" w:type="dxa"/>
            <w:shd w:val="clear" w:color="auto" w:fill="auto"/>
          </w:tcPr>
          <w:p w14:paraId="3284A381" w14:textId="77777777" w:rsidR="00CF0507" w:rsidRPr="00CC760F" w:rsidRDefault="00CF0507" w:rsidP="00CF0507">
            <w:pPr>
              <w:rPr>
                <w:sz w:val="17"/>
                <w:szCs w:val="17"/>
              </w:rPr>
            </w:pPr>
            <w:r w:rsidRPr="00CC760F">
              <w:rPr>
                <w:sz w:val="17"/>
                <w:szCs w:val="17"/>
              </w:rPr>
              <w:t>Can read texts in timed reading activities at 160 words per minute with 80% comprehension.</w:t>
            </w:r>
          </w:p>
          <w:p w14:paraId="25815A9D"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14D4AA45" w14:textId="77777777" w:rsidTr="00CF0507">
        <w:trPr>
          <w:trHeight w:val="1642"/>
        </w:trPr>
        <w:tc>
          <w:tcPr>
            <w:tcW w:w="806" w:type="dxa"/>
            <w:shd w:val="clear" w:color="auto" w:fill="auto"/>
            <w:vAlign w:val="center"/>
          </w:tcPr>
          <w:p w14:paraId="751A1362" w14:textId="77777777" w:rsidR="00CF0507" w:rsidRPr="00CC760F" w:rsidRDefault="00CF0507" w:rsidP="00CF0507">
            <w:pPr>
              <w:rPr>
                <w:b/>
                <w:sz w:val="17"/>
                <w:szCs w:val="17"/>
              </w:rPr>
            </w:pPr>
            <w:r w:rsidRPr="00CC760F">
              <w:rPr>
                <w:b/>
                <w:sz w:val="17"/>
                <w:szCs w:val="17"/>
              </w:rPr>
              <w:t>60-69%</w:t>
            </w:r>
          </w:p>
        </w:tc>
        <w:tc>
          <w:tcPr>
            <w:tcW w:w="1973" w:type="dxa"/>
            <w:shd w:val="clear" w:color="auto" w:fill="auto"/>
          </w:tcPr>
          <w:p w14:paraId="04667A2F" w14:textId="77777777" w:rsidR="00CF0507" w:rsidRPr="00CC760F" w:rsidRDefault="00CF0507" w:rsidP="00CF0507">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1854" w:type="dxa"/>
            <w:shd w:val="clear" w:color="auto" w:fill="auto"/>
          </w:tcPr>
          <w:p w14:paraId="6A6A1FFC" w14:textId="77777777" w:rsidR="00CF0507" w:rsidRPr="00CC760F" w:rsidRDefault="00CF0507" w:rsidP="00CF0507">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854" w:type="dxa"/>
            <w:shd w:val="clear" w:color="auto" w:fill="auto"/>
          </w:tcPr>
          <w:p w14:paraId="0459E842" w14:textId="77777777" w:rsidR="00CF0507" w:rsidRPr="00CC760F" w:rsidRDefault="00CF0507" w:rsidP="00CF0507">
            <w:pPr>
              <w:rPr>
                <w:sz w:val="17"/>
                <w:szCs w:val="17"/>
              </w:rPr>
            </w:pPr>
            <w:r w:rsidRPr="00CC760F">
              <w:rPr>
                <w:sz w:val="17"/>
                <w:szCs w:val="17"/>
              </w:rPr>
              <w:t>Regularly achieves scores of 60-69% on vocabulary quizzes.</w:t>
            </w:r>
          </w:p>
          <w:p w14:paraId="082FDA10" w14:textId="77777777" w:rsidR="00CF0507" w:rsidRPr="00CC760F" w:rsidRDefault="00CF0507" w:rsidP="00CF0507">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1930" w:type="dxa"/>
            <w:shd w:val="clear" w:color="auto" w:fill="auto"/>
          </w:tcPr>
          <w:p w14:paraId="2ECD4020" w14:textId="77777777" w:rsidR="00CF0507" w:rsidRPr="00CC760F" w:rsidRDefault="00CF0507" w:rsidP="00CF0507">
            <w:pPr>
              <w:rPr>
                <w:sz w:val="17"/>
                <w:szCs w:val="17"/>
              </w:rPr>
            </w:pPr>
            <w:r w:rsidRPr="00CC760F">
              <w:rPr>
                <w:sz w:val="17"/>
                <w:szCs w:val="17"/>
              </w:rPr>
              <w:t>Can read texts in timed reading activities at 140 words per minute with 80% comprehension.</w:t>
            </w:r>
          </w:p>
          <w:p w14:paraId="1321DAD4"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76D34EF9" w14:textId="77777777" w:rsidTr="00CF0507">
        <w:trPr>
          <w:trHeight w:val="1642"/>
        </w:trPr>
        <w:tc>
          <w:tcPr>
            <w:tcW w:w="806" w:type="dxa"/>
            <w:shd w:val="clear" w:color="auto" w:fill="auto"/>
            <w:vAlign w:val="center"/>
          </w:tcPr>
          <w:p w14:paraId="3D94D5D5" w14:textId="77777777" w:rsidR="00CF0507" w:rsidRPr="00CC760F" w:rsidRDefault="00CF0507" w:rsidP="00CF0507">
            <w:pPr>
              <w:rPr>
                <w:b/>
                <w:sz w:val="17"/>
                <w:szCs w:val="17"/>
              </w:rPr>
            </w:pPr>
            <w:r w:rsidRPr="00CC760F">
              <w:rPr>
                <w:b/>
                <w:sz w:val="17"/>
                <w:szCs w:val="17"/>
              </w:rPr>
              <w:t>less than 60%</w:t>
            </w:r>
          </w:p>
        </w:tc>
        <w:tc>
          <w:tcPr>
            <w:tcW w:w="1973" w:type="dxa"/>
            <w:shd w:val="clear" w:color="auto" w:fill="auto"/>
          </w:tcPr>
          <w:p w14:paraId="11DC3222" w14:textId="77777777" w:rsidR="00CF0507" w:rsidRPr="00CC760F" w:rsidRDefault="00CF0507" w:rsidP="00CF0507">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1854" w:type="dxa"/>
            <w:shd w:val="clear" w:color="auto" w:fill="auto"/>
          </w:tcPr>
          <w:p w14:paraId="477C0F74" w14:textId="77777777" w:rsidR="00CF0507" w:rsidRPr="00CC760F" w:rsidRDefault="00CF0507" w:rsidP="00CF0507">
            <w:pPr>
              <w:rPr>
                <w:sz w:val="17"/>
                <w:szCs w:val="17"/>
              </w:rPr>
            </w:pPr>
            <w:r w:rsidRPr="00CC760F">
              <w:rPr>
                <w:sz w:val="17"/>
                <w:szCs w:val="17"/>
              </w:rPr>
              <w:t>Has difficulty understanding the grammar objectives for this level in written text.</w:t>
            </w:r>
          </w:p>
          <w:p w14:paraId="7D69AB74" w14:textId="77777777" w:rsidR="00CF0507" w:rsidRPr="00CC760F" w:rsidRDefault="00CF0507" w:rsidP="00CF0507">
            <w:pPr>
              <w:rPr>
                <w:sz w:val="17"/>
                <w:szCs w:val="17"/>
              </w:rPr>
            </w:pPr>
            <w:r w:rsidRPr="00CC760F">
              <w:rPr>
                <w:sz w:val="17"/>
                <w:szCs w:val="17"/>
              </w:rPr>
              <w:t>Simple constructions can sometimes be understood, but complex constructions are too difficult.</w:t>
            </w:r>
          </w:p>
        </w:tc>
        <w:tc>
          <w:tcPr>
            <w:tcW w:w="1854" w:type="dxa"/>
            <w:shd w:val="clear" w:color="auto" w:fill="auto"/>
          </w:tcPr>
          <w:p w14:paraId="59E38AEF" w14:textId="77777777" w:rsidR="00CF0507" w:rsidRPr="00CC760F" w:rsidRDefault="00CF0507" w:rsidP="00CF0507">
            <w:pPr>
              <w:rPr>
                <w:sz w:val="17"/>
                <w:szCs w:val="17"/>
              </w:rPr>
            </w:pPr>
            <w:r w:rsidRPr="00CC760F">
              <w:rPr>
                <w:sz w:val="17"/>
                <w:szCs w:val="17"/>
              </w:rPr>
              <w:t>Regularly achieves scores of less than 60% on vocabulary quizzes.</w:t>
            </w:r>
          </w:p>
          <w:p w14:paraId="0955CE2A" w14:textId="77777777" w:rsidR="00CF0507" w:rsidRPr="00CC760F" w:rsidRDefault="00CF0507" w:rsidP="00CF0507">
            <w:pPr>
              <w:rPr>
                <w:sz w:val="17"/>
                <w:szCs w:val="17"/>
              </w:rPr>
            </w:pPr>
            <w:r w:rsidRPr="00CC760F">
              <w:rPr>
                <w:sz w:val="17"/>
                <w:szCs w:val="17"/>
              </w:rPr>
              <w:t>Very limited understanding (&lt;50%) of NGSL vocabulary band.</w:t>
            </w:r>
          </w:p>
        </w:tc>
        <w:tc>
          <w:tcPr>
            <w:tcW w:w="1930" w:type="dxa"/>
            <w:shd w:val="clear" w:color="auto" w:fill="auto"/>
          </w:tcPr>
          <w:p w14:paraId="3BD2E4D8" w14:textId="77777777" w:rsidR="00CF0507" w:rsidRPr="00CC760F" w:rsidRDefault="00CF0507" w:rsidP="00CF0507">
            <w:pPr>
              <w:rPr>
                <w:sz w:val="17"/>
                <w:szCs w:val="17"/>
              </w:rPr>
            </w:pPr>
            <w:r w:rsidRPr="00CC760F">
              <w:rPr>
                <w:sz w:val="17"/>
                <w:szCs w:val="17"/>
              </w:rPr>
              <w:t>Reads texts in timed reading activities at less than 140 words per minute with 80% comprehension.</w:t>
            </w:r>
          </w:p>
          <w:p w14:paraId="24A2062A" w14:textId="77777777" w:rsidR="00CF0507" w:rsidRPr="00CC760F" w:rsidRDefault="00CF0507" w:rsidP="00CF0507">
            <w:pPr>
              <w:rPr>
                <w:sz w:val="17"/>
                <w:szCs w:val="17"/>
              </w:rPr>
            </w:pPr>
            <w:r w:rsidRPr="00CC760F">
              <w:rPr>
                <w:sz w:val="17"/>
                <w:szCs w:val="17"/>
              </w:rPr>
              <w:t>Or can read faster but with lower comprehension.</w:t>
            </w:r>
          </w:p>
        </w:tc>
      </w:tr>
      <w:tr w:rsidR="00CF0507" w:rsidRPr="00CC760F" w14:paraId="03AFD87F" w14:textId="77777777" w:rsidTr="00CF0507">
        <w:trPr>
          <w:trHeight w:val="157"/>
        </w:trPr>
        <w:tc>
          <w:tcPr>
            <w:tcW w:w="806" w:type="dxa"/>
            <w:shd w:val="clear" w:color="auto" w:fill="auto"/>
            <w:vAlign w:val="center"/>
          </w:tcPr>
          <w:p w14:paraId="23899EDE" w14:textId="77777777" w:rsidR="00CF0507" w:rsidRPr="00CC760F" w:rsidRDefault="00CF0507" w:rsidP="00CF0507">
            <w:pPr>
              <w:rPr>
                <w:b/>
                <w:sz w:val="17"/>
                <w:szCs w:val="17"/>
              </w:rPr>
            </w:pPr>
            <w:r w:rsidRPr="00CC760F">
              <w:rPr>
                <w:b/>
                <w:sz w:val="17"/>
                <w:szCs w:val="17"/>
              </w:rPr>
              <w:lastRenderedPageBreak/>
              <w:t>N/A</w:t>
            </w:r>
          </w:p>
        </w:tc>
        <w:tc>
          <w:tcPr>
            <w:tcW w:w="1973" w:type="dxa"/>
            <w:shd w:val="clear" w:color="auto" w:fill="auto"/>
          </w:tcPr>
          <w:p w14:paraId="71A08097" w14:textId="77777777" w:rsidR="00CF0507" w:rsidRPr="00CC760F" w:rsidRDefault="00CF0507" w:rsidP="00CF0507">
            <w:pPr>
              <w:rPr>
                <w:sz w:val="17"/>
                <w:szCs w:val="17"/>
              </w:rPr>
            </w:pPr>
            <w:r w:rsidRPr="00CC760F">
              <w:rPr>
                <w:sz w:val="17"/>
                <w:szCs w:val="17"/>
              </w:rPr>
              <w:t>Does not apply</w:t>
            </w:r>
          </w:p>
        </w:tc>
        <w:tc>
          <w:tcPr>
            <w:tcW w:w="1854" w:type="dxa"/>
            <w:shd w:val="clear" w:color="auto" w:fill="auto"/>
          </w:tcPr>
          <w:p w14:paraId="357207CF" w14:textId="77777777" w:rsidR="00CF0507" w:rsidRPr="00CC760F" w:rsidRDefault="00CF0507" w:rsidP="00CF0507">
            <w:pPr>
              <w:rPr>
                <w:sz w:val="17"/>
                <w:szCs w:val="17"/>
              </w:rPr>
            </w:pPr>
            <w:r w:rsidRPr="00CC760F">
              <w:rPr>
                <w:sz w:val="17"/>
                <w:szCs w:val="17"/>
              </w:rPr>
              <w:t>Does not apply</w:t>
            </w:r>
          </w:p>
        </w:tc>
        <w:tc>
          <w:tcPr>
            <w:tcW w:w="1854" w:type="dxa"/>
            <w:shd w:val="clear" w:color="auto" w:fill="auto"/>
          </w:tcPr>
          <w:p w14:paraId="72A259DA" w14:textId="77777777" w:rsidR="00CF0507" w:rsidRPr="00CC760F" w:rsidRDefault="00CF0507" w:rsidP="00CF0507">
            <w:pPr>
              <w:rPr>
                <w:b/>
                <w:sz w:val="17"/>
                <w:szCs w:val="17"/>
              </w:rPr>
            </w:pPr>
            <w:r w:rsidRPr="00CC760F">
              <w:rPr>
                <w:sz w:val="17"/>
                <w:szCs w:val="17"/>
              </w:rPr>
              <w:t>Does not apply</w:t>
            </w:r>
          </w:p>
        </w:tc>
        <w:tc>
          <w:tcPr>
            <w:tcW w:w="1930" w:type="dxa"/>
            <w:shd w:val="clear" w:color="auto" w:fill="auto"/>
          </w:tcPr>
          <w:p w14:paraId="595DEF3D" w14:textId="77777777" w:rsidR="00CF0507" w:rsidRPr="00CC760F" w:rsidRDefault="00CF0507" w:rsidP="00CF0507">
            <w:pPr>
              <w:rPr>
                <w:b/>
                <w:sz w:val="17"/>
                <w:szCs w:val="17"/>
              </w:rPr>
            </w:pPr>
            <w:r w:rsidRPr="00CC760F">
              <w:rPr>
                <w:sz w:val="17"/>
                <w:szCs w:val="17"/>
              </w:rPr>
              <w:t>Does not apply</w:t>
            </w:r>
          </w:p>
        </w:tc>
      </w:tr>
    </w:tbl>
    <w:p w14:paraId="0C1131BE" w14:textId="77777777" w:rsidR="001326FD" w:rsidRPr="000F3CB8" w:rsidRDefault="001326FD" w:rsidP="008472EE">
      <w:pPr>
        <w:ind w:right="-625"/>
        <w:rPr>
          <w:rFonts w:ascii="Arial" w:hAnsi="Arial" w:cs="Arial"/>
          <w:b/>
        </w:rPr>
      </w:pPr>
    </w:p>
    <w:sectPr w:rsidR="001326FD" w:rsidRPr="000F3CB8">
      <w:headerReference w:type="default" r:id="rId7"/>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ECA5" w14:textId="77777777" w:rsidR="00B00BC7" w:rsidRDefault="00B00BC7">
      <w:pPr>
        <w:spacing w:after="0"/>
      </w:pPr>
      <w:r>
        <w:separator/>
      </w:r>
    </w:p>
  </w:endnote>
  <w:endnote w:type="continuationSeparator" w:id="0">
    <w:p w14:paraId="38677B34" w14:textId="77777777" w:rsidR="00B00BC7" w:rsidRDefault="00B00B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Courier New"/>
    <w:charset w:val="00"/>
    <w:family w:val="auto"/>
    <w:pitch w:val="default"/>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D739" w14:textId="77777777" w:rsidR="00B00BC7" w:rsidRDefault="00B00BC7">
      <w:pPr>
        <w:spacing w:after="0"/>
      </w:pPr>
      <w:r>
        <w:separator/>
      </w:r>
    </w:p>
  </w:footnote>
  <w:footnote w:type="continuationSeparator" w:id="0">
    <w:p w14:paraId="6DF92DC6" w14:textId="77777777" w:rsidR="00B00BC7" w:rsidRDefault="00B00B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C874" w14:textId="77777777" w:rsidR="00D25129" w:rsidRDefault="00D251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7DF7"/>
    <w:rsid w:val="00093E3C"/>
    <w:rsid w:val="000F3CB8"/>
    <w:rsid w:val="000F5054"/>
    <w:rsid w:val="0010443E"/>
    <w:rsid w:val="00111E93"/>
    <w:rsid w:val="001326FD"/>
    <w:rsid w:val="00172A27"/>
    <w:rsid w:val="00193683"/>
    <w:rsid w:val="00195CDB"/>
    <w:rsid w:val="00196C37"/>
    <w:rsid w:val="0019787E"/>
    <w:rsid w:val="00207FFD"/>
    <w:rsid w:val="00265626"/>
    <w:rsid w:val="002E62D4"/>
    <w:rsid w:val="0034378D"/>
    <w:rsid w:val="00345B5F"/>
    <w:rsid w:val="003F1489"/>
    <w:rsid w:val="004571A8"/>
    <w:rsid w:val="00496009"/>
    <w:rsid w:val="004A5513"/>
    <w:rsid w:val="004A5791"/>
    <w:rsid w:val="0052518E"/>
    <w:rsid w:val="00557D59"/>
    <w:rsid w:val="00580ABC"/>
    <w:rsid w:val="00595E41"/>
    <w:rsid w:val="006623B7"/>
    <w:rsid w:val="006A1239"/>
    <w:rsid w:val="008472EE"/>
    <w:rsid w:val="0085298E"/>
    <w:rsid w:val="00855AE7"/>
    <w:rsid w:val="00894EDA"/>
    <w:rsid w:val="00915A38"/>
    <w:rsid w:val="00941ACD"/>
    <w:rsid w:val="009705B2"/>
    <w:rsid w:val="009A6B3A"/>
    <w:rsid w:val="009D771E"/>
    <w:rsid w:val="00B00BC7"/>
    <w:rsid w:val="00B64051"/>
    <w:rsid w:val="00B87F44"/>
    <w:rsid w:val="00C22172"/>
    <w:rsid w:val="00CA1B83"/>
    <w:rsid w:val="00CC760F"/>
    <w:rsid w:val="00CF0507"/>
    <w:rsid w:val="00D25129"/>
    <w:rsid w:val="00D53841"/>
    <w:rsid w:val="00E345CF"/>
    <w:rsid w:val="00E411E0"/>
    <w:rsid w:val="00EA155D"/>
    <w:rsid w:val="00ED4058"/>
    <w:rsid w:val="00ED4A92"/>
    <w:rsid w:val="00F10B8A"/>
    <w:rsid w:val="00F23B49"/>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5D6D2"/>
  <w15:docId w15:val="{AFA1FFFD-A14C-4FB3-90F6-F9E5D7B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1598</Words>
  <Characters>9113</Characters>
  <Application>Microsoft Office Word</Application>
  <DocSecurity>0</DocSecurity>
  <PresentationFormat/>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Jason Adachi</cp:lastModifiedBy>
  <cp:revision>2</cp:revision>
  <cp:lastPrinted>2018-04-07T01:55:00Z</cp:lastPrinted>
  <dcterms:created xsi:type="dcterms:W3CDTF">2021-04-15T12:10:00Z</dcterms:created>
  <dcterms:modified xsi:type="dcterms:W3CDTF">2021-04-15T12:10:00Z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