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6"/>
        <w:gridCol w:w="451"/>
        <w:gridCol w:w="2252"/>
        <w:gridCol w:w="1703"/>
        <w:gridCol w:w="424"/>
        <w:gridCol w:w="3718"/>
        <w:tblGridChange w:id="0">
          <w:tblGrid>
            <w:gridCol w:w="1266"/>
            <w:gridCol w:w="451"/>
            <w:gridCol w:w="2252"/>
            <w:gridCol w:w="1703"/>
            <w:gridCol w:w="424"/>
            <w:gridCol w:w="3718"/>
          </w:tblGrid>
        </w:tblGridChange>
      </w:tblGrid>
      <w:tr>
        <w:trPr>
          <w:cantSplit w:val="0"/>
          <w:trHeight w:val="202" w:hRule="atLeast"/>
          <w:tblHeader w:val="0"/>
        </w:trPr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Course Title</w:t>
            </w:r>
          </w:p>
          <w:p w:rsidR="00000000" w:rsidDel="00000000" w:rsidP="00000000" w:rsidRDefault="00000000" w:rsidRPr="00000000" w14:paraId="00000007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(Code)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spacing w:line="60" w:lineRule="auto"/>
              <w:jc w:val="left"/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60" w:lineRule="auto"/>
              <w:jc w:val="left"/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60" w:lineRule="auto"/>
              <w:jc w:val="left"/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60" w:lineRule="auto"/>
              <w:jc w:val="left"/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Advanced Japanese 2</w:t>
            </w:r>
          </w:p>
        </w:tc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Instructor(s)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Ikuho Hayase 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rtl w:val="0"/>
              </w:rPr>
              <w:t xml:space="preserve">ihayase</w:t>
            </w:r>
            <w:hyperlink r:id="rId7">
              <w:r w:rsidDel="00000000" w:rsidR="00000000" w:rsidRPr="00000000">
                <w:rPr>
                  <w:rFonts w:ascii="DengXian" w:cs="DengXian" w:eastAsia="DengXian" w:hAnsi="DengXian"/>
                  <w:color w:val="000000"/>
                  <w:sz w:val="20"/>
                  <w:szCs w:val="20"/>
                  <w:u w:val="none"/>
                  <w:rtl w:val="0"/>
                </w:rPr>
                <w:t xml:space="preserve">@sky.miyazaki-mic.ac.jp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1A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Class Style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Lecture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Office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 period on Monday and Wednesday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4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Track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JA4-1</w:t>
            </w:r>
          </w:p>
        </w:tc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Mode of Instruction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Solo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E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Credits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Allocated Year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Spring, 1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-4th Year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37">
            <w:pPr>
              <w:ind w:firstLine="180"/>
              <w:rPr>
                <w:rFonts w:ascii="DengXian" w:cs="DengXian" w:eastAsia="DengXian" w:hAnsi="DengXi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Active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ind w:firstLine="180"/>
              <w:rPr>
                <w:rFonts w:ascii="DengXian" w:cs="DengXian" w:eastAsia="DengXian" w:hAnsi="DengXi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Compulsory or Elective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Compulsory</w:t>
            </w:r>
          </w:p>
        </w:tc>
      </w:tr>
      <w:tr>
        <w:trPr>
          <w:cantSplit w:val="0"/>
          <w:trHeight w:val="912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3D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Course </w:t>
            </w:r>
          </w:p>
          <w:p w:rsidR="00000000" w:rsidDel="00000000" w:rsidP="00000000" w:rsidRDefault="00000000" w:rsidRPr="00000000" w14:paraId="00000044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Overview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Advanced Japanese 2 for foreign students 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0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60" w:lineRule="auto"/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Course </w:t>
            </w:r>
          </w:p>
          <w:p w:rsidR="00000000" w:rsidDel="00000000" w:rsidP="00000000" w:rsidRDefault="00000000" w:rsidRPr="00000000" w14:paraId="00000056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60" w:lineRule="auto"/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Objectives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A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(1) To learn kanji and basic vocabulary </w:t>
            </w:r>
          </w:p>
          <w:p w:rsidR="00000000" w:rsidDel="00000000" w:rsidP="00000000" w:rsidRDefault="00000000" w:rsidRPr="00000000" w14:paraId="0000005B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(2) To study 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rammar </w:t>
            </w:r>
          </w:p>
          <w:p w:rsidR="00000000" w:rsidDel="00000000" w:rsidP="00000000" w:rsidRDefault="00000000" w:rsidRPr="00000000" w14:paraId="0000005C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(3) To improve 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eading and listening 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1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Prerequisite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6">
            <w:pPr>
              <w:spacing w:line="60" w:lineRule="auto"/>
              <w:jc w:val="left"/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Advanced Japanese 2: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 Completion of 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Advanced Japanese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6C">
            <w:pPr>
              <w:spacing w:line="60" w:lineRule="auto"/>
              <w:rPr>
                <w:rFonts w:ascii="DengXian" w:cs="DengXian" w:eastAsia="DengXian" w:hAnsi="DengXi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60" w:lineRule="auto"/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Course </w:t>
            </w:r>
          </w:p>
          <w:p w:rsidR="00000000" w:rsidDel="00000000" w:rsidP="00000000" w:rsidRDefault="00000000" w:rsidRPr="00000000" w14:paraId="00000072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Schedule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DengXian" w:cs="DengXian" w:eastAsia="DengXian" w:hAnsi="DengXi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Contents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DengXian" w:cs="DengXian" w:eastAsia="DengXian" w:hAnsi="DengXi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Homework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Orientation, Level check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Kanji and Vocabulary 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-1, 2 / Reading 1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Grammar 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-1, 2 / </w:t>
            </w: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Reading 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Kanji and Vocabulary 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-3, 4 / Reading 2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Grammar 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-3, 4 / </w:t>
            </w: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Reading 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Kanji and Vocabulary 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-5, 6 / Reading 3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Grammar 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-5, 6 / </w:t>
            </w: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Reading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-7 Test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Kanji and Vocabulary 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-1, 2 / Reading 4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Grammar 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-1, 2 / </w:t>
            </w: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Reading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Kanji and Vocabulary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-3, 4 / Reading 5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Grammar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-3, 4 / </w:t>
            </w: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Reading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Kanji and Vocabulary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-5, 6 / Reading 6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Grammar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-5, 6 / </w:t>
            </w: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Reading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Fonts w:ascii="DengXian" w:cs="DengXian" w:eastAsia="DengXian" w:hAnsi="DengXian"/>
                <w:color w:val="000000"/>
                <w:sz w:val="20"/>
                <w:szCs w:val="20"/>
                <w:rtl w:val="0"/>
              </w:rPr>
              <w:t xml:space="preserve">-7 Test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N2 Listening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Kanji and Vocabulary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-1, 2 / Reading 7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N1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 Grammar 1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-1, 2 /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Reading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Kanji and Vocabulary 1-3, 4 / Reading 8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      Grammar 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1-3, 4 /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Reading 8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Kanji and Vocabulary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-5, 6 / Reading 9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      Grammar 1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-5, 6 /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Reading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3-7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      Reading Test 1 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 Reading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Kanji and Vocabulary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-1, 2 / Reading 10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      Grammar 2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-1, 2 /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Kanji and Vocabulary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-3, 4 / Reading 11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      Grammar 2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-3, 4 /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Reading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Kanji and Vocabulary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-5, 6 / Reading 12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      Grammar 2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-5, 6 /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Reading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4-7 Test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Kanji and Vocabulary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-1, 2 / Reading 13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      Grammar 3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-1, 2 /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Reading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Kanji and Vocabulary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-3, 4 / Reading 14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      Grammar 3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-3, 4 /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Reading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Kanji and Vocabulary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-5, 6 / Reading 15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      Grammar 3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-5, 6 /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Reading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5-7 Test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Kanji and Vocabulary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-1, 2 / Reading 16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      Grammar 4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-1, 2 /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Reading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Kanji and Vocabulary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-3, 4 / Reading 17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      Grammar 4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-3, 4 /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Reading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Kanji and Vocabulary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-5, 6 / Reading 18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      Grammar 4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-5, 6 / 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Reading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6-7 Test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Reading 19 / Reading 20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      Reading 19   </w:t>
            </w: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 Reading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      Reading Test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rPr>
                <w:rFonts w:ascii="DengXian" w:cs="DengXian" w:eastAsia="DengXian" w:hAnsi="DengXi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000000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Review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DengXian" w:cs="DengXian" w:eastAsia="DengXian" w:hAnsi="DengXi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131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Grading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35">
            <w:pPr>
              <w:jc w:val="left"/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Grades will be determined as follows:</w:t>
            </w:r>
          </w:p>
          <w:p w:rsidR="00000000" w:rsidDel="00000000" w:rsidP="00000000" w:rsidRDefault="00000000" w:rsidRPr="00000000" w14:paraId="00000136">
            <w:pPr>
              <w:jc w:val="left"/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             Weekly homework and participation 20%; </w:t>
            </w:r>
          </w:p>
          <w:p w:rsidR="00000000" w:rsidDel="00000000" w:rsidP="00000000" w:rsidRDefault="00000000" w:rsidRPr="00000000" w14:paraId="00000137">
            <w:pPr>
              <w:ind w:firstLine="700"/>
              <w:jc w:val="left"/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Weekly Quiz 40%; </w:t>
            </w:r>
          </w:p>
          <w:p w:rsidR="00000000" w:rsidDel="00000000" w:rsidP="00000000" w:rsidRDefault="00000000" w:rsidRPr="00000000" w14:paraId="00000138">
            <w:pPr>
              <w:ind w:firstLine="700"/>
              <w:jc w:val="left"/>
              <w:rPr>
                <w:rFonts w:ascii="DengXian" w:cs="DengXian" w:eastAsia="DengXian" w:hAnsi="DengXian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20"/>
                <w:szCs w:val="20"/>
                <w:rtl w:val="0"/>
              </w:rPr>
              <w:t xml:space="preserve">Final examination40%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13D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60" w:lineRule="auto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Textbooks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NIHONGO SO-MATOME Grammar, Reading, Kanji, Vocabulary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146">
            <w:pPr>
              <w:spacing w:line="60" w:lineRule="auto"/>
              <w:jc w:val="left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60" w:lineRule="auto"/>
              <w:jc w:val="left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line="60" w:lineRule="auto"/>
              <w:jc w:val="left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line="60" w:lineRule="auto"/>
              <w:jc w:val="left"/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References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4A">
            <w:pPr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14F">
            <w:pPr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Fonts w:ascii="DengXian" w:cs="DengXian" w:eastAsia="DengXian" w:hAnsi="DengXian"/>
                <w:sz w:val="18"/>
                <w:szCs w:val="18"/>
                <w:rtl w:val="0"/>
              </w:rPr>
              <w:t xml:space="preserve">NOTES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DengXian" w:cs="DengXian" w:eastAsia="DengXian" w:hAnsi="DengXi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widowControl w:val="1"/>
        <w:jc w:val="left"/>
        <w:rPr>
          <w:rFonts w:ascii="MS Gothic" w:cs="MS Gothic" w:eastAsia="MS Gothic" w:hAnsi="MS Gothic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S Mincho"/>
  <w:font w:name="Georgia"/>
  <w:font w:name="Arial"/>
  <w:font w:name="MS Gothic"/>
  <w:font w:name="DengX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S Mincho" w:cs="MS Mincho" w:eastAsia="MS Mincho" w:hAnsi="MS Mincho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MS Mincho" w:cs="MS Mincho" w:eastAsia="MS Mincho" w:hAnsi="MS Mincho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MS Mincho" w:cs="MS Mincho" w:eastAsia="MS Mincho" w:hAnsi="MS Mincho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MS Mincho" w:cs="MS Mincho" w:eastAsia="MS Mincho" w:hAnsi="MS Mincho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MS Mincho" w:cs="MS Mincho" w:eastAsia="MS Mincho" w:hAnsi="MS Minch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MS Mincho" w:cs="MS Mincho" w:eastAsia="MS Mincho" w:hAnsi="MS Minch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MS Mincho" w:cs="MS Mincho" w:eastAsia="MS Mincho" w:hAnsi="MS Minch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MS Mincho" w:cs="MS Mincho" w:eastAsia="MS Mincho" w:hAnsi="MS Mincho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MS Mincho" w:cs="MS Mincho" w:eastAsia="MS Mincho" w:hAnsi="MS Mincho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MS Mincho" w:cs="MS Mincho" w:eastAsia="MS Mincho" w:hAnsi="MS Mincho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MS Mincho" w:cs="MS Mincho" w:eastAsia="MS Mincho" w:hAnsi="MS Mincho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MS Mincho" w:cs="MS Mincho" w:eastAsia="MS Mincho" w:hAnsi="MS Minch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MS Mincho" w:cs="MS Mincho" w:eastAsia="MS Mincho" w:hAnsi="MS Minch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MS Mincho" w:cs="MS Mincho" w:eastAsia="MS Mincho" w:hAnsi="MS Minch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MS Mincho" w:cs="MS Mincho" w:eastAsia="MS Mincho" w:hAnsi="MS Mincho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460BC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B05A6B"/>
    <w:pPr>
      <w:adjustRightInd w:val="0"/>
      <w:ind w:left="840" w:leftChars="400"/>
    </w:pPr>
    <w:rPr>
      <w:rFonts w:ascii="Century" w:cs="ＭＳ 明朝" w:hAnsi="Century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unhideWhenUsed w:val="1"/>
    <w:rsid w:val="00D2175D"/>
    <w:rPr>
      <w:rFonts w:asciiTheme="majorHAnsi" w:cstheme="majorBidi" w:eastAsiaTheme="majorEastAsia" w:hAnsiTheme="majorHAnsi"/>
      <w:sz w:val="18"/>
      <w:szCs w:val="18"/>
    </w:rPr>
  </w:style>
  <w:style w:type="character" w:styleId="a6" w:customStyle="1">
    <w:name w:val="吹き出し (文字)"/>
    <w:basedOn w:val="a0"/>
    <w:link w:val="a5"/>
    <w:uiPriority w:val="99"/>
    <w:rsid w:val="00D2175D"/>
    <w:rPr>
      <w:rFonts w:asciiTheme="majorHAnsi" w:cstheme="majorBidi" w:eastAsiaTheme="majorEastAsia" w:hAnsiTheme="majorHAnsi"/>
      <w:sz w:val="18"/>
      <w:szCs w:val="18"/>
    </w:rPr>
  </w:style>
  <w:style w:type="paragraph" w:styleId="a7">
    <w:name w:val="header"/>
    <w:basedOn w:val="a"/>
    <w:link w:val="a8"/>
    <w:uiPriority w:val="99"/>
    <w:unhideWhenUsed w:val="1"/>
    <w:rsid w:val="001C5D1D"/>
    <w:pPr>
      <w:tabs>
        <w:tab w:val="center" w:pos="4252"/>
        <w:tab w:val="right" w:pos="8504"/>
      </w:tabs>
      <w:snapToGrid w:val="0"/>
    </w:pPr>
  </w:style>
  <w:style w:type="character" w:styleId="a8" w:customStyle="1">
    <w:name w:val="ヘッダー (文字)"/>
    <w:basedOn w:val="a0"/>
    <w:link w:val="a7"/>
    <w:uiPriority w:val="99"/>
    <w:rsid w:val="001C5D1D"/>
  </w:style>
  <w:style w:type="paragraph" w:styleId="a9">
    <w:name w:val="footer"/>
    <w:basedOn w:val="a"/>
    <w:link w:val="aa"/>
    <w:uiPriority w:val="99"/>
    <w:unhideWhenUsed w:val="1"/>
    <w:rsid w:val="001C5D1D"/>
    <w:pPr>
      <w:tabs>
        <w:tab w:val="center" w:pos="4252"/>
        <w:tab w:val="right" w:pos="8504"/>
      </w:tabs>
      <w:snapToGrid w:val="0"/>
    </w:pPr>
  </w:style>
  <w:style w:type="character" w:styleId="aa" w:customStyle="1">
    <w:name w:val="フッター (文字)"/>
    <w:basedOn w:val="a0"/>
    <w:link w:val="a9"/>
    <w:uiPriority w:val="99"/>
    <w:rsid w:val="001C5D1D"/>
  </w:style>
  <w:style w:type="character" w:styleId="ab">
    <w:name w:val="Hyperlink"/>
    <w:basedOn w:val="a0"/>
    <w:uiPriority w:val="99"/>
    <w:unhideWhenUsed w:val="1"/>
    <w:rsid w:val="006620F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 w:val="1"/>
    <w:unhideWhenUsed w:val="1"/>
    <w:rsid w:val="006620F4"/>
    <w:rPr>
      <w:color w:val="605e5c"/>
      <w:shd w:color="auto" w:fill="e1dfdd" w:val="clear"/>
    </w:rPr>
  </w:style>
  <w:style w:type="character" w:styleId="ad">
    <w:name w:val="FollowedHyperlink"/>
    <w:basedOn w:val="a0"/>
    <w:uiPriority w:val="99"/>
    <w:semiHidden w:val="1"/>
    <w:unhideWhenUsed w:val="1"/>
    <w:rsid w:val="00C50E6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hayase@sky.miyazaki-mic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X8oPsTVS9MqPftRIY4xxeNKOQ==">AMUW2mXFPtjoqqcVyJzohMsFkf/VCtWV9y5lQN3C69p0xUQoeBzT6BO7mSssG+ESpf0E/ZSErSn4lXl4/++sZ58gYllCJEuR+oXURRRDDH/xux1e2AAG6TI=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2022-04-01T07:54:00Z</dcterms:created>
  <dc:creator>rmitsugi</dc:creator>
</cp:coreProperties>
</file>